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CD" w:rsidRPr="00A65406" w:rsidRDefault="006961CD" w:rsidP="006961CD">
      <w:pPr>
        <w:ind w:left="5954" w:right="57"/>
        <w:rPr>
          <w:sz w:val="28"/>
          <w:szCs w:val="28"/>
        </w:rPr>
      </w:pPr>
      <w:bookmarkStart w:id="0" w:name="_GoBack"/>
      <w:r w:rsidRPr="00A65406">
        <w:rPr>
          <w:sz w:val="28"/>
          <w:szCs w:val="28"/>
        </w:rPr>
        <w:t xml:space="preserve">Приложение </w:t>
      </w:r>
    </w:p>
    <w:bookmarkEnd w:id="0"/>
    <w:p w:rsidR="006961CD" w:rsidRPr="00A65406" w:rsidRDefault="006961CD" w:rsidP="006961CD">
      <w:pPr>
        <w:ind w:left="5954" w:right="57"/>
        <w:rPr>
          <w:sz w:val="28"/>
          <w:szCs w:val="28"/>
        </w:rPr>
      </w:pPr>
      <w:r w:rsidRPr="00A65406">
        <w:rPr>
          <w:sz w:val="28"/>
          <w:szCs w:val="28"/>
        </w:rPr>
        <w:t>к решению Благовещенской</w:t>
      </w:r>
    </w:p>
    <w:p w:rsidR="006961CD" w:rsidRPr="00A65406" w:rsidRDefault="006961CD" w:rsidP="006961CD">
      <w:pPr>
        <w:ind w:left="5954" w:right="57"/>
        <w:rPr>
          <w:sz w:val="28"/>
          <w:szCs w:val="28"/>
        </w:rPr>
      </w:pPr>
      <w:r w:rsidRPr="00A65406">
        <w:rPr>
          <w:sz w:val="28"/>
          <w:szCs w:val="28"/>
        </w:rPr>
        <w:t>городской Думы</w:t>
      </w:r>
    </w:p>
    <w:p w:rsidR="006961CD" w:rsidRPr="00A65406" w:rsidRDefault="006B33C0" w:rsidP="006961CD">
      <w:pPr>
        <w:ind w:left="5954" w:right="57"/>
        <w:rPr>
          <w:sz w:val="28"/>
          <w:szCs w:val="28"/>
        </w:rPr>
      </w:pPr>
      <w:r>
        <w:rPr>
          <w:sz w:val="28"/>
          <w:szCs w:val="28"/>
        </w:rPr>
        <w:t>от 24.12.2020</w:t>
      </w:r>
      <w:r w:rsidR="006961CD" w:rsidRPr="00A65406">
        <w:rPr>
          <w:sz w:val="28"/>
          <w:szCs w:val="28"/>
        </w:rPr>
        <w:t xml:space="preserve"> </w:t>
      </w:r>
      <w:r>
        <w:rPr>
          <w:sz w:val="28"/>
          <w:szCs w:val="28"/>
        </w:rPr>
        <w:t>№ 20/139</w:t>
      </w:r>
      <w:r w:rsidR="006961CD" w:rsidRPr="00A65406">
        <w:rPr>
          <w:sz w:val="28"/>
          <w:szCs w:val="28"/>
        </w:rPr>
        <w:t xml:space="preserve"> </w:t>
      </w:r>
    </w:p>
    <w:p w:rsidR="006961CD" w:rsidRDefault="006961CD" w:rsidP="006961CD">
      <w:pPr>
        <w:jc w:val="center"/>
        <w:rPr>
          <w:b/>
          <w:sz w:val="28"/>
          <w:szCs w:val="28"/>
        </w:rPr>
      </w:pPr>
    </w:p>
    <w:p w:rsidR="006961CD" w:rsidRPr="00A65406" w:rsidRDefault="006961CD" w:rsidP="006961CD">
      <w:pPr>
        <w:jc w:val="center"/>
        <w:rPr>
          <w:b/>
          <w:sz w:val="28"/>
          <w:szCs w:val="28"/>
        </w:rPr>
      </w:pPr>
    </w:p>
    <w:p w:rsidR="006961CD" w:rsidRPr="00A65406" w:rsidRDefault="006961CD" w:rsidP="006961CD">
      <w:pPr>
        <w:jc w:val="center"/>
        <w:rPr>
          <w:b/>
          <w:sz w:val="28"/>
          <w:szCs w:val="28"/>
        </w:rPr>
      </w:pPr>
      <w:r w:rsidRPr="00A65406">
        <w:rPr>
          <w:b/>
          <w:sz w:val="28"/>
          <w:szCs w:val="28"/>
        </w:rPr>
        <w:t>Отч</w:t>
      </w:r>
      <w:r w:rsidR="004138F0">
        <w:rPr>
          <w:b/>
          <w:sz w:val="28"/>
          <w:szCs w:val="28"/>
        </w:rPr>
        <w:t>ё</w:t>
      </w:r>
      <w:r w:rsidRPr="00A65406">
        <w:rPr>
          <w:b/>
          <w:sz w:val="28"/>
          <w:szCs w:val="28"/>
        </w:rPr>
        <w:t xml:space="preserve">т </w:t>
      </w:r>
    </w:p>
    <w:p w:rsidR="00032DF7" w:rsidRPr="00032DF7" w:rsidRDefault="006961CD" w:rsidP="006961CD">
      <w:pPr>
        <w:jc w:val="center"/>
        <w:rPr>
          <w:b/>
          <w:sz w:val="28"/>
          <w:szCs w:val="28"/>
        </w:rPr>
      </w:pPr>
      <w:r w:rsidRPr="00A65406">
        <w:rPr>
          <w:b/>
          <w:sz w:val="28"/>
          <w:szCs w:val="28"/>
        </w:rPr>
        <w:t xml:space="preserve">комитета Благовещенской городской </w:t>
      </w:r>
      <w:r w:rsidRPr="00032DF7">
        <w:rPr>
          <w:b/>
          <w:sz w:val="28"/>
          <w:szCs w:val="28"/>
        </w:rPr>
        <w:t xml:space="preserve">Думы по вопросам экономики, собственности и жилищно-коммунального хозяйства </w:t>
      </w:r>
      <w:r w:rsidR="004138F0" w:rsidRPr="00A65406">
        <w:rPr>
          <w:b/>
          <w:sz w:val="28"/>
          <w:szCs w:val="28"/>
        </w:rPr>
        <w:t>о работе</w:t>
      </w:r>
      <w:r w:rsidR="004138F0" w:rsidRPr="00032DF7">
        <w:rPr>
          <w:b/>
          <w:sz w:val="28"/>
          <w:szCs w:val="28"/>
        </w:rPr>
        <w:t xml:space="preserve"> </w:t>
      </w:r>
      <w:r w:rsidRPr="00032DF7">
        <w:rPr>
          <w:b/>
          <w:sz w:val="28"/>
          <w:szCs w:val="28"/>
        </w:rPr>
        <w:t>за</w:t>
      </w:r>
    </w:p>
    <w:p w:rsidR="006961CD" w:rsidRPr="00032DF7" w:rsidRDefault="00032DF7" w:rsidP="006961CD">
      <w:pPr>
        <w:jc w:val="center"/>
        <w:rPr>
          <w:b/>
          <w:sz w:val="28"/>
          <w:szCs w:val="28"/>
        </w:rPr>
      </w:pPr>
      <w:r w:rsidRPr="00032DF7">
        <w:rPr>
          <w:b/>
          <w:color w:val="000000"/>
          <w:sz w:val="28"/>
        </w:rPr>
        <w:t>период с сентября 2019</w:t>
      </w:r>
      <w:r w:rsidR="00D340C4">
        <w:rPr>
          <w:b/>
          <w:color w:val="000000"/>
          <w:sz w:val="28"/>
        </w:rPr>
        <w:t xml:space="preserve"> года</w:t>
      </w:r>
      <w:r w:rsidRPr="00032DF7">
        <w:rPr>
          <w:b/>
          <w:color w:val="000000"/>
          <w:sz w:val="28"/>
        </w:rPr>
        <w:t xml:space="preserve"> по декабрь 2020 года</w:t>
      </w:r>
    </w:p>
    <w:p w:rsidR="006961CD" w:rsidRPr="00032DF7" w:rsidRDefault="006961CD" w:rsidP="006961CD">
      <w:pPr>
        <w:jc w:val="center"/>
        <w:rPr>
          <w:b/>
          <w:sz w:val="28"/>
          <w:szCs w:val="28"/>
        </w:rPr>
      </w:pPr>
    </w:p>
    <w:p w:rsidR="000E6BCA" w:rsidRDefault="000E6BCA" w:rsidP="000E6BC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</w:t>
      </w:r>
    </w:p>
    <w:p w:rsidR="004138F0" w:rsidRDefault="004138F0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Благовещенской городской Думы седьмого созыва от 19.09.2019 № 1/04 был образован комитет Благовещенской городской </w:t>
      </w:r>
      <w:r w:rsidR="006961CD" w:rsidRPr="00A65406">
        <w:rPr>
          <w:sz w:val="28"/>
          <w:szCs w:val="28"/>
        </w:rPr>
        <w:t xml:space="preserve">Думы по вопросам экономики, собственности и жилищно-коммунального хозяйства (далее - </w:t>
      </w:r>
      <w:r w:rsidR="006961CD">
        <w:rPr>
          <w:sz w:val="28"/>
          <w:szCs w:val="28"/>
        </w:rPr>
        <w:t>к</w:t>
      </w:r>
      <w:r w:rsidR="006961CD" w:rsidRPr="00A65406">
        <w:rPr>
          <w:sz w:val="28"/>
          <w:szCs w:val="28"/>
        </w:rPr>
        <w:t>омитет)</w:t>
      </w:r>
      <w:r>
        <w:rPr>
          <w:sz w:val="28"/>
          <w:szCs w:val="28"/>
        </w:rPr>
        <w:t xml:space="preserve">. </w:t>
      </w:r>
    </w:p>
    <w:p w:rsidR="006961CD" w:rsidRDefault="004138F0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работы с сентября 2019 </w:t>
      </w:r>
      <w:r w:rsidR="00D340C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по декабрь 2020 года (далее – отчётный период) комитет </w:t>
      </w:r>
      <w:r w:rsidR="006961CD">
        <w:rPr>
          <w:sz w:val="28"/>
          <w:szCs w:val="28"/>
        </w:rPr>
        <w:t xml:space="preserve">в полном объеме исполнил свои полномочия </w:t>
      </w:r>
      <w:r w:rsidR="006961CD" w:rsidRPr="00A65406">
        <w:rPr>
          <w:sz w:val="28"/>
          <w:szCs w:val="28"/>
        </w:rPr>
        <w:t>в соответствии с план</w:t>
      </w:r>
      <w:r>
        <w:rPr>
          <w:sz w:val="28"/>
          <w:szCs w:val="28"/>
        </w:rPr>
        <w:t>ами</w:t>
      </w:r>
      <w:r w:rsidR="006961CD" w:rsidRPr="00A65406">
        <w:rPr>
          <w:sz w:val="28"/>
          <w:szCs w:val="28"/>
        </w:rPr>
        <w:t xml:space="preserve"> работы Благовещенской городской Думы на 201</w:t>
      </w:r>
      <w:r>
        <w:rPr>
          <w:sz w:val="28"/>
          <w:szCs w:val="28"/>
        </w:rPr>
        <w:t>9</w:t>
      </w:r>
      <w:r w:rsidR="00D340C4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="006961CD" w:rsidRPr="00A65406">
        <w:rPr>
          <w:sz w:val="28"/>
          <w:szCs w:val="28"/>
        </w:rPr>
        <w:t xml:space="preserve"> год</w:t>
      </w:r>
      <w:r w:rsidR="007D435B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организационной формой </w:t>
      </w:r>
      <w:r w:rsidR="00D13834">
        <w:rPr>
          <w:sz w:val="28"/>
          <w:szCs w:val="28"/>
        </w:rPr>
        <w:t>депутатской деятельности</w:t>
      </w:r>
      <w:r>
        <w:rPr>
          <w:sz w:val="28"/>
          <w:szCs w:val="28"/>
        </w:rPr>
        <w:t xml:space="preserve"> являются заседания</w:t>
      </w:r>
      <w:r w:rsidR="00D13834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. Всего </w:t>
      </w:r>
      <w:r w:rsidR="00C42544">
        <w:rPr>
          <w:sz w:val="28"/>
          <w:szCs w:val="28"/>
        </w:rPr>
        <w:t xml:space="preserve">за отчётный период состоялось </w:t>
      </w:r>
      <w:r w:rsidR="00C42544" w:rsidRPr="00C42544">
        <w:rPr>
          <w:b/>
          <w:sz w:val="28"/>
          <w:szCs w:val="28"/>
        </w:rPr>
        <w:t>16 заседаний</w:t>
      </w:r>
      <w:r w:rsidR="00C42544">
        <w:rPr>
          <w:sz w:val="28"/>
          <w:szCs w:val="28"/>
        </w:rPr>
        <w:t xml:space="preserve"> комитета (</w:t>
      </w:r>
      <w:r>
        <w:rPr>
          <w:sz w:val="28"/>
          <w:szCs w:val="28"/>
        </w:rPr>
        <w:t xml:space="preserve">из них </w:t>
      </w:r>
      <w:r w:rsidR="00C42544" w:rsidRPr="00C42544">
        <w:rPr>
          <w:sz w:val="28"/>
          <w:szCs w:val="28"/>
        </w:rPr>
        <w:t>7</w:t>
      </w:r>
      <w:r w:rsidRPr="00C42544">
        <w:rPr>
          <w:sz w:val="28"/>
          <w:szCs w:val="28"/>
        </w:rPr>
        <w:t xml:space="preserve"> расширенных</w:t>
      </w:r>
      <w:r w:rsidR="00C42544" w:rsidRPr="00C42544">
        <w:rPr>
          <w:sz w:val="28"/>
          <w:szCs w:val="28"/>
        </w:rPr>
        <w:t>)</w:t>
      </w:r>
      <w:r>
        <w:rPr>
          <w:sz w:val="28"/>
          <w:szCs w:val="28"/>
        </w:rPr>
        <w:t>. Результатом работы коми</w:t>
      </w:r>
      <w:r w:rsidR="00A97B2C">
        <w:rPr>
          <w:sz w:val="28"/>
          <w:szCs w:val="28"/>
        </w:rPr>
        <w:t xml:space="preserve">тета стала подготовка </w:t>
      </w:r>
      <w:r w:rsidR="00400180" w:rsidRPr="00257F09">
        <w:rPr>
          <w:b/>
          <w:sz w:val="28"/>
          <w:szCs w:val="28"/>
        </w:rPr>
        <w:t>6</w:t>
      </w:r>
      <w:r w:rsidR="00B67C36" w:rsidRPr="00257F09">
        <w:rPr>
          <w:b/>
          <w:sz w:val="28"/>
          <w:szCs w:val="28"/>
        </w:rPr>
        <w:t>9</w:t>
      </w:r>
      <w:r w:rsidRPr="00257F09">
        <w:rPr>
          <w:b/>
          <w:sz w:val="28"/>
          <w:szCs w:val="28"/>
        </w:rPr>
        <w:t xml:space="preserve"> заключений</w:t>
      </w:r>
      <w:r w:rsidRPr="00257F09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вопросам, рассмотренным на заседаниях комитета, в том числе с вынесением на заседание Благовещенской городской Думы: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города Благовещенска – </w:t>
      </w:r>
      <w:r w:rsidR="00B67C36">
        <w:rPr>
          <w:b/>
          <w:sz w:val="28"/>
          <w:szCs w:val="28"/>
        </w:rPr>
        <w:t>30</w:t>
      </w:r>
      <w:r w:rsidRPr="00A90618">
        <w:rPr>
          <w:b/>
          <w:sz w:val="28"/>
          <w:szCs w:val="28"/>
        </w:rPr>
        <w:t xml:space="preserve"> заключений</w:t>
      </w:r>
      <w:r>
        <w:rPr>
          <w:sz w:val="28"/>
          <w:szCs w:val="28"/>
        </w:rPr>
        <w:t>;</w:t>
      </w:r>
    </w:p>
    <w:p w:rsidR="006961CD" w:rsidRDefault="00A97B2C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иных нормативно-правовых актов в сфере управления и распоряжения муниципальным имуществом, земельными участками, </w:t>
      </w:r>
      <w:r w:rsidRPr="00055C4D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055C4D">
        <w:rPr>
          <w:sz w:val="28"/>
          <w:szCs w:val="28"/>
        </w:rPr>
        <w:t xml:space="preserve"> социально-экономического развития города Благовещенска</w:t>
      </w:r>
      <w:r>
        <w:rPr>
          <w:sz w:val="28"/>
          <w:szCs w:val="28"/>
        </w:rPr>
        <w:t xml:space="preserve">, прочее </w:t>
      </w:r>
      <w:r w:rsidR="006961CD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9</w:t>
      </w:r>
      <w:r w:rsidR="006961CD" w:rsidRPr="00A90618"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</w:rPr>
        <w:t>й</w:t>
      </w:r>
      <w:r w:rsidR="006961CD">
        <w:rPr>
          <w:sz w:val="28"/>
          <w:szCs w:val="28"/>
        </w:rPr>
        <w:t>;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 администрации города Благовещенска по вопросам экономики, собственности и жилищно-коммунального хозяйства – </w:t>
      </w:r>
      <w:r w:rsidR="00B67C36">
        <w:rPr>
          <w:b/>
          <w:sz w:val="28"/>
          <w:szCs w:val="28"/>
        </w:rPr>
        <w:t>20</w:t>
      </w:r>
      <w:r w:rsidRPr="00B253A3">
        <w:rPr>
          <w:b/>
          <w:sz w:val="28"/>
          <w:szCs w:val="28"/>
        </w:rPr>
        <w:t xml:space="preserve"> заключений</w:t>
      </w:r>
      <w:r>
        <w:rPr>
          <w:sz w:val="28"/>
          <w:szCs w:val="28"/>
        </w:rPr>
        <w:t>;</w:t>
      </w:r>
    </w:p>
    <w:p w:rsidR="006961CD" w:rsidRPr="00FA154E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отчетах контрольно-счетной палаты города Благовещенска о проведенных проверках финансово-хозяйственной деятельности муниципальных предприятий и </w:t>
      </w:r>
      <w:r w:rsidRPr="00EF3C38">
        <w:rPr>
          <w:sz w:val="28"/>
          <w:szCs w:val="28"/>
        </w:rPr>
        <w:t xml:space="preserve">информации по устранению выявленных нарушений – </w:t>
      </w:r>
      <w:r w:rsidR="00A97B2C">
        <w:rPr>
          <w:b/>
          <w:sz w:val="28"/>
          <w:szCs w:val="28"/>
        </w:rPr>
        <w:t>3</w:t>
      </w:r>
      <w:r w:rsidRPr="00EF3C38">
        <w:rPr>
          <w:b/>
          <w:sz w:val="28"/>
          <w:szCs w:val="28"/>
        </w:rPr>
        <w:t xml:space="preserve"> заключения</w:t>
      </w:r>
      <w:r w:rsidR="00A97B2C">
        <w:rPr>
          <w:sz w:val="28"/>
          <w:szCs w:val="28"/>
        </w:rPr>
        <w:t>.</w:t>
      </w:r>
    </w:p>
    <w:p w:rsidR="00400180" w:rsidRDefault="006961CD" w:rsidP="00400180">
      <w:pPr>
        <w:ind w:firstLine="709"/>
        <w:jc w:val="both"/>
        <w:rPr>
          <w:sz w:val="28"/>
          <w:szCs w:val="28"/>
        </w:rPr>
      </w:pPr>
      <w:r w:rsidRPr="00257F09">
        <w:rPr>
          <w:sz w:val="28"/>
          <w:szCs w:val="28"/>
        </w:rPr>
        <w:t xml:space="preserve">По </w:t>
      </w:r>
      <w:r w:rsidR="00B67C36" w:rsidRPr="00257F09">
        <w:rPr>
          <w:b/>
          <w:sz w:val="28"/>
          <w:szCs w:val="28"/>
        </w:rPr>
        <w:t>5</w:t>
      </w:r>
      <w:r w:rsidRPr="00257F09">
        <w:rPr>
          <w:b/>
          <w:sz w:val="28"/>
          <w:szCs w:val="28"/>
        </w:rPr>
        <w:t xml:space="preserve"> проектам решений</w:t>
      </w:r>
      <w:r w:rsidR="00400180" w:rsidRPr="00257F09">
        <w:rPr>
          <w:b/>
          <w:sz w:val="28"/>
          <w:szCs w:val="28"/>
        </w:rPr>
        <w:t xml:space="preserve"> </w:t>
      </w:r>
      <w:r w:rsidR="00400180" w:rsidRPr="00257F09">
        <w:rPr>
          <w:sz w:val="28"/>
          <w:szCs w:val="28"/>
        </w:rPr>
        <w:t>комитетом</w:t>
      </w:r>
      <w:r w:rsidR="00400180">
        <w:rPr>
          <w:sz w:val="28"/>
          <w:szCs w:val="28"/>
        </w:rPr>
        <w:t xml:space="preserve"> были</w:t>
      </w:r>
      <w:r w:rsidR="00400180" w:rsidRPr="00854B30">
        <w:rPr>
          <w:sz w:val="28"/>
          <w:szCs w:val="28"/>
        </w:rPr>
        <w:t xml:space="preserve"> даны </w:t>
      </w:r>
      <w:r w:rsidR="00400180" w:rsidRPr="00FA154E">
        <w:rPr>
          <w:b/>
          <w:sz w:val="28"/>
          <w:szCs w:val="28"/>
        </w:rPr>
        <w:t>отрицательные заключения</w:t>
      </w:r>
      <w:r w:rsidR="00400180" w:rsidRPr="00854B30">
        <w:rPr>
          <w:sz w:val="28"/>
          <w:szCs w:val="28"/>
        </w:rPr>
        <w:t xml:space="preserve"> с возвращением проектов субъекту права на правотворческую инициативу на доработку</w:t>
      </w:r>
      <w:r w:rsidR="00400180">
        <w:rPr>
          <w:sz w:val="28"/>
          <w:szCs w:val="28"/>
        </w:rPr>
        <w:t xml:space="preserve"> для приведения их</w:t>
      </w:r>
      <w:r w:rsidR="00400180" w:rsidRPr="00854B30">
        <w:rPr>
          <w:sz w:val="28"/>
          <w:szCs w:val="28"/>
        </w:rPr>
        <w:t xml:space="preserve"> в соответствие с законод</w:t>
      </w:r>
      <w:r w:rsidR="00400180">
        <w:rPr>
          <w:sz w:val="28"/>
          <w:szCs w:val="28"/>
        </w:rPr>
        <w:t>ательством Российской Федерации, это:</w:t>
      </w:r>
    </w:p>
    <w:p w:rsidR="00400180" w:rsidRDefault="00400180" w:rsidP="00400180">
      <w:pPr>
        <w:ind w:firstLine="709"/>
        <w:jc w:val="both"/>
        <w:rPr>
          <w:sz w:val="28"/>
          <w:szCs w:val="28"/>
        </w:rPr>
      </w:pPr>
      <w:r w:rsidRPr="00400180">
        <w:rPr>
          <w:sz w:val="28"/>
          <w:szCs w:val="28"/>
        </w:rPr>
        <w:lastRenderedPageBreak/>
        <w:t xml:space="preserve">о внесении изменений в Правила землепользования и застройки муниципального образования города Благовещенска (в части </w:t>
      </w:r>
      <w:r w:rsidR="00891097">
        <w:rPr>
          <w:sz w:val="28"/>
          <w:szCs w:val="28"/>
        </w:rPr>
        <w:t>отображения санитарно-защитных зон, санитарных разрывов на карте з</w:t>
      </w:r>
      <w:r w:rsidR="00891097">
        <w:rPr>
          <w:rFonts w:eastAsiaTheme="minorHAnsi"/>
          <w:sz w:val="28"/>
          <w:szCs w:val="28"/>
          <w:lang w:eastAsia="en-US"/>
        </w:rPr>
        <w:t>он с особыми условиями использования территорий</w:t>
      </w:r>
      <w:r w:rsidRPr="00400180">
        <w:rPr>
          <w:sz w:val="28"/>
          <w:szCs w:val="28"/>
        </w:rPr>
        <w:t xml:space="preserve">); </w:t>
      </w:r>
    </w:p>
    <w:p w:rsidR="00400180" w:rsidRPr="00B67C36" w:rsidRDefault="00400180" w:rsidP="004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0180">
        <w:rPr>
          <w:sz w:val="28"/>
          <w:szCs w:val="28"/>
        </w:rPr>
        <w:t xml:space="preserve">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</w:t>
      </w:r>
      <w:r w:rsidRPr="00B67C36">
        <w:rPr>
          <w:sz w:val="28"/>
          <w:szCs w:val="28"/>
        </w:rPr>
        <w:t>требованиями проектной документации указанных объектов</w:t>
      </w:r>
      <w:r w:rsidR="00953239" w:rsidRPr="00B67C36">
        <w:rPr>
          <w:sz w:val="28"/>
          <w:szCs w:val="28"/>
        </w:rPr>
        <w:t>;</w:t>
      </w:r>
    </w:p>
    <w:p w:rsidR="00B67C36" w:rsidRPr="00B67C36" w:rsidRDefault="00400180" w:rsidP="00B67C36">
      <w:pPr>
        <w:ind w:firstLine="709"/>
        <w:jc w:val="both"/>
        <w:rPr>
          <w:sz w:val="28"/>
          <w:szCs w:val="28"/>
        </w:rPr>
      </w:pPr>
      <w:r w:rsidRPr="00B67C36">
        <w:rPr>
          <w:sz w:val="28"/>
          <w:szCs w:val="28"/>
        </w:rPr>
        <w:t>дважды о внесении изменений в Положение о порядке управления и распоряжения собственностью муниципального образования города Благовещенска, утвержденное решением Благовещенской городской Думы от 15.12.2011 № 33/146</w:t>
      </w:r>
      <w:r w:rsidR="00B67C36" w:rsidRPr="00B67C36">
        <w:rPr>
          <w:sz w:val="28"/>
          <w:szCs w:val="28"/>
        </w:rPr>
        <w:t>;</w:t>
      </w:r>
    </w:p>
    <w:p w:rsidR="00400180" w:rsidRPr="00B67C36" w:rsidRDefault="00257F09" w:rsidP="00B67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7C36" w:rsidRPr="00B67C36">
        <w:rPr>
          <w:sz w:val="28"/>
          <w:szCs w:val="28"/>
        </w:rPr>
        <w:t xml:space="preserve"> внесении изменений в Правила благоустройства территории муниципального образования города Благовещенска, утвержденные решением Благовещенской городской Думы от 18.07.2019 № 58/70.</w:t>
      </w:r>
    </w:p>
    <w:p w:rsidR="00B67C36" w:rsidRDefault="00B67C36" w:rsidP="00B67C36">
      <w:pPr>
        <w:ind w:firstLine="709"/>
        <w:jc w:val="both"/>
        <w:rPr>
          <w:sz w:val="28"/>
          <w:szCs w:val="28"/>
        </w:rPr>
      </w:pPr>
    </w:p>
    <w:p w:rsidR="00BC50FD" w:rsidRDefault="00BC50FD" w:rsidP="00BC50F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7E80">
        <w:rPr>
          <w:sz w:val="28"/>
          <w:szCs w:val="28"/>
        </w:rPr>
        <w:t>Право</w:t>
      </w:r>
      <w:r w:rsidR="000E6BCA">
        <w:rPr>
          <w:sz w:val="28"/>
          <w:szCs w:val="28"/>
        </w:rPr>
        <w:t>творческая деятельность</w:t>
      </w:r>
    </w:p>
    <w:p w:rsidR="00401A8A" w:rsidRDefault="00F13376" w:rsidP="004656B6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6C121B">
        <w:rPr>
          <w:color w:val="000000"/>
        </w:rPr>
        <w:t xml:space="preserve">сновой решения вопросов </w:t>
      </w:r>
      <w:r w:rsidRPr="00953239">
        <w:rPr>
          <w:color w:val="000000"/>
        </w:rPr>
        <w:t xml:space="preserve">местного значения является экономическое развитие муниципального образования, в том числе эффективное управление муниципальной собственностью, устойчивое развитие территории в ходе осуществления градостроительной деятельности. </w:t>
      </w:r>
      <w:r w:rsidR="004656B6" w:rsidRPr="00953239">
        <w:rPr>
          <w:color w:val="000000"/>
        </w:rPr>
        <w:t>Поэтому н</w:t>
      </w:r>
      <w:r w:rsidRPr="00953239">
        <w:rPr>
          <w:color w:val="000000"/>
        </w:rPr>
        <w:t xml:space="preserve">ормотворческая деятельность в указанных вопросах является для комитета приоритетной. </w:t>
      </w:r>
    </w:p>
    <w:p w:rsidR="005B1C51" w:rsidRDefault="00536EF5" w:rsidP="005B1C51">
      <w:pPr>
        <w:pStyle w:val="ConsPlusNormal"/>
        <w:ind w:firstLine="709"/>
        <w:jc w:val="both"/>
      </w:pPr>
      <w:r>
        <w:rPr>
          <w:color w:val="000000"/>
        </w:rPr>
        <w:t xml:space="preserve">Так, в отчётный период комитетом были приняты правовые акты, направленные на стимулирование развития малого и среднего бизнеса. Это, прежде всего, </w:t>
      </w:r>
      <w:r w:rsidRPr="00953239">
        <w:t xml:space="preserve">расширение </w:t>
      </w:r>
      <w:r>
        <w:t xml:space="preserve">мер </w:t>
      </w:r>
      <w:r w:rsidRPr="00953239">
        <w:t>имущественной поддержки субъектов малого и среднего предпринимательства</w:t>
      </w:r>
      <w:r w:rsidR="005B1C51">
        <w:t xml:space="preserve">, в результате чего стало возможным предоставление данным субъектам наряду с недвижимым имуществом казны, ещё и </w:t>
      </w:r>
      <w:r w:rsidR="005B1C51" w:rsidRPr="00953239">
        <w:t>земельны</w:t>
      </w:r>
      <w:r w:rsidR="005B1C51">
        <w:t>х</w:t>
      </w:r>
      <w:r w:rsidR="005B1C51" w:rsidRPr="00953239">
        <w:t xml:space="preserve"> участк</w:t>
      </w:r>
      <w:r w:rsidR="005B1C51">
        <w:t>ов</w:t>
      </w:r>
      <w:r w:rsidR="005B1C51" w:rsidRPr="00953239">
        <w:t>, объект</w:t>
      </w:r>
      <w:r w:rsidR="005B1C51">
        <w:t>ов</w:t>
      </w:r>
      <w:r w:rsidR="005B1C51" w:rsidRPr="00953239">
        <w:t xml:space="preserve"> движимого имущества</w:t>
      </w:r>
      <w:r w:rsidR="005B1C51">
        <w:t xml:space="preserve">, а также </w:t>
      </w:r>
      <w:r w:rsidR="005B1C51" w:rsidRPr="00953239">
        <w:t>недвижимого имуществ</w:t>
      </w:r>
      <w:r w:rsidR="005B1C51">
        <w:t>а</w:t>
      </w:r>
      <w:r w:rsidR="005B1C51" w:rsidRPr="00953239">
        <w:t>, закрепленно</w:t>
      </w:r>
      <w:r w:rsidR="005B1C51">
        <w:t>го за</w:t>
      </w:r>
      <w:r w:rsidR="005B1C51" w:rsidRPr="005B1C51">
        <w:t xml:space="preserve"> </w:t>
      </w:r>
      <w:r w:rsidR="005B1C51" w:rsidRPr="00953239">
        <w:t>муниципальными предприятиями и учреждениями</w:t>
      </w:r>
      <w:r w:rsidR="005B1C51">
        <w:t xml:space="preserve"> </w:t>
      </w:r>
      <w:r w:rsidR="005B1C51" w:rsidRPr="00953239">
        <w:t>на праве хозяйственного ведения</w:t>
      </w:r>
      <w:r w:rsidR="005B1C51">
        <w:t xml:space="preserve">, </w:t>
      </w:r>
      <w:r w:rsidR="005B1C51" w:rsidRPr="00953239">
        <w:t xml:space="preserve">оперативного управления </w:t>
      </w:r>
      <w:r w:rsidR="005B1C51">
        <w:t>соответственно.</w:t>
      </w:r>
    </w:p>
    <w:p w:rsidR="000504CD" w:rsidRDefault="000504CD" w:rsidP="00536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</w:t>
      </w:r>
      <w:r w:rsidR="006D4BA7">
        <w:rPr>
          <w:sz w:val="28"/>
          <w:szCs w:val="28"/>
        </w:rPr>
        <w:t xml:space="preserve">хозяйствующих субъектов </w:t>
      </w:r>
      <w:r>
        <w:rPr>
          <w:sz w:val="28"/>
          <w:szCs w:val="28"/>
        </w:rPr>
        <w:t xml:space="preserve">в период режима повышенной готовности из-за возникновения и </w:t>
      </w:r>
      <w:r w:rsidRPr="00D17DF6">
        <w:rPr>
          <w:sz w:val="28"/>
          <w:szCs w:val="28"/>
        </w:rPr>
        <w:t>распространения коронавирусной</w:t>
      </w:r>
      <w:r w:rsidR="00536EF5" w:rsidRPr="00D17DF6">
        <w:rPr>
          <w:sz w:val="28"/>
          <w:szCs w:val="28"/>
        </w:rPr>
        <w:t xml:space="preserve"> инфекции </w:t>
      </w:r>
      <w:r w:rsidR="003175EF">
        <w:rPr>
          <w:sz w:val="28"/>
          <w:szCs w:val="28"/>
        </w:rPr>
        <w:t xml:space="preserve">комитетом </w:t>
      </w:r>
      <w:r w:rsidR="005034A8">
        <w:rPr>
          <w:sz w:val="28"/>
          <w:szCs w:val="28"/>
        </w:rPr>
        <w:t xml:space="preserve">в экстренном порядке была </w:t>
      </w:r>
      <w:r w:rsidR="009875BA">
        <w:rPr>
          <w:sz w:val="28"/>
          <w:szCs w:val="28"/>
        </w:rPr>
        <w:t>рассмотрена возможность</w:t>
      </w:r>
      <w:r w:rsidR="005034A8">
        <w:rPr>
          <w:sz w:val="28"/>
          <w:szCs w:val="28"/>
        </w:rPr>
        <w:t xml:space="preserve"> предоставления </w:t>
      </w:r>
      <w:r w:rsidRPr="00AD74E2">
        <w:rPr>
          <w:sz w:val="28"/>
          <w:szCs w:val="28"/>
        </w:rPr>
        <w:t>отсрочки, рассрочки или уменьшения размера арендных платежей за пользование муниципальным имуществом</w:t>
      </w:r>
      <w:r>
        <w:rPr>
          <w:sz w:val="28"/>
          <w:szCs w:val="28"/>
        </w:rPr>
        <w:t xml:space="preserve"> и земельными участками.</w:t>
      </w:r>
    </w:p>
    <w:p w:rsidR="00187F92" w:rsidRDefault="00BB1B0C" w:rsidP="006B33C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Одновременно с вопросами экономики комитет </w:t>
      </w:r>
      <w:r w:rsidR="00187F92">
        <w:rPr>
          <w:color w:val="000000"/>
        </w:rPr>
        <w:t xml:space="preserve">уделяет внимание и решению </w:t>
      </w:r>
      <w:r>
        <w:rPr>
          <w:color w:val="000000"/>
        </w:rPr>
        <w:t xml:space="preserve">социальных </w:t>
      </w:r>
      <w:r w:rsidR="00187F92">
        <w:rPr>
          <w:color w:val="000000"/>
        </w:rPr>
        <w:t>задач.</w:t>
      </w:r>
      <w:r>
        <w:rPr>
          <w:color w:val="000000"/>
        </w:rPr>
        <w:t xml:space="preserve"> Так</w:t>
      </w:r>
      <w:r w:rsidR="00187F92">
        <w:rPr>
          <w:color w:val="000000"/>
        </w:rPr>
        <w:t xml:space="preserve">, в связи с возникшей необходимостью </w:t>
      </w:r>
      <w:r w:rsidR="00187F92" w:rsidRPr="005D4E87">
        <w:t>создания</w:t>
      </w:r>
      <w:r w:rsidR="00187F92">
        <w:t xml:space="preserve"> на территории города Благовещенска</w:t>
      </w:r>
      <w:r w:rsidR="00187F92" w:rsidRPr="005D4E87">
        <w:t xml:space="preserve"> мест реабилитации для лиц, попавших в трудную жизненную ситуацию</w:t>
      </w:r>
      <w:r w:rsidR="00187F92">
        <w:t xml:space="preserve">, например, </w:t>
      </w:r>
      <w:r w:rsidR="00187F92" w:rsidRPr="005D4E87">
        <w:t>в связи с утратой имущества вследствие мошеннич</w:t>
      </w:r>
      <w:r w:rsidR="00187F92">
        <w:t>ества, стихийного бедствия, комитетом был</w:t>
      </w:r>
      <w:r w:rsidR="008261CA">
        <w:t xml:space="preserve"> рассмотрен вопрос о</w:t>
      </w:r>
      <w:r w:rsidR="00187F92">
        <w:t xml:space="preserve"> включении такого вида </w:t>
      </w:r>
      <w:r w:rsidR="00187F92" w:rsidRPr="005D4E87">
        <w:rPr>
          <w:rFonts w:eastAsia="Calibri"/>
          <w:color w:val="000000"/>
        </w:rPr>
        <w:t xml:space="preserve">деятельности, как </w:t>
      </w:r>
      <w:r w:rsidR="00187F92" w:rsidRPr="00187F92">
        <w:t xml:space="preserve">реабилитация </w:t>
      </w:r>
      <w:r w:rsidR="00187F92" w:rsidRPr="00187F92">
        <w:lastRenderedPageBreak/>
        <w:t>лиц без определенного места жительства</w:t>
      </w:r>
      <w:r w:rsidR="00187F92">
        <w:t xml:space="preserve">, в перечень оснований </w:t>
      </w:r>
      <w:r w:rsidR="00187F92">
        <w:rPr>
          <w:color w:val="000000"/>
        </w:rPr>
        <w:t>для предоставления муниципального имущества некоммерческим социально-ориентированным организациям.</w:t>
      </w:r>
    </w:p>
    <w:p w:rsidR="001F6092" w:rsidRDefault="009875BA" w:rsidP="006B33C0">
      <w:pPr>
        <w:pStyle w:val="ConsPlusNormal"/>
        <w:ind w:firstLine="709"/>
        <w:jc w:val="both"/>
      </w:pPr>
      <w:r>
        <w:rPr>
          <w:color w:val="000000"/>
        </w:rPr>
        <w:t xml:space="preserve">В отчётный период была пересмотрена </w:t>
      </w:r>
      <w:r>
        <w:t xml:space="preserve">Стратегия социально-экономического развития муниципального образования на период до 2025 года в части раздела «Инвестиционная деятельность», который был приведён в соответствие с новыми требованиями инвестиционного стандарта Амурской области. В результате этого были </w:t>
      </w:r>
      <w:r>
        <w:rPr>
          <w:rFonts w:eastAsia="Calibri"/>
        </w:rPr>
        <w:t xml:space="preserve">актуализированы </w:t>
      </w:r>
      <w:r w:rsidRPr="004F07C0">
        <w:rPr>
          <w:rFonts w:eastAsia="Calibri"/>
        </w:rPr>
        <w:t>конкурентны</w:t>
      </w:r>
      <w:r>
        <w:rPr>
          <w:rFonts w:eastAsia="Calibri"/>
        </w:rPr>
        <w:t>е</w:t>
      </w:r>
      <w:r w:rsidRPr="004F07C0">
        <w:rPr>
          <w:rFonts w:eastAsia="Calibri"/>
        </w:rPr>
        <w:t xml:space="preserve"> преимуществ</w:t>
      </w:r>
      <w:r>
        <w:rPr>
          <w:rFonts w:eastAsia="Calibri"/>
        </w:rPr>
        <w:t>а нашего города</w:t>
      </w:r>
      <w:r w:rsidRPr="004F07C0">
        <w:rPr>
          <w:rFonts w:eastAsia="Calibri"/>
        </w:rPr>
        <w:t xml:space="preserve"> </w:t>
      </w:r>
      <w:r>
        <w:rPr>
          <w:rFonts w:eastAsia="Calibri"/>
        </w:rPr>
        <w:t>в рамках его инвестиционной</w:t>
      </w:r>
      <w:r w:rsidRPr="004F07C0">
        <w:rPr>
          <w:rFonts w:eastAsia="Calibri"/>
        </w:rPr>
        <w:t xml:space="preserve"> привлекательности, определ</w:t>
      </w:r>
      <w:r>
        <w:rPr>
          <w:rFonts w:eastAsia="Calibri"/>
        </w:rPr>
        <w:t>ены</w:t>
      </w:r>
      <w:r w:rsidRPr="004F07C0">
        <w:rPr>
          <w:rFonts w:eastAsia="Calibri"/>
        </w:rPr>
        <w:t xml:space="preserve"> потенциальные точки роста экономики и приоритетные направления инвестиционной политики.</w:t>
      </w:r>
      <w:r>
        <w:rPr>
          <w:rFonts w:eastAsia="Calibri"/>
        </w:rPr>
        <w:t xml:space="preserve"> </w:t>
      </w:r>
      <w:r w:rsidRPr="008D3C24">
        <w:rPr>
          <w:rFonts w:eastAsia="Calibri"/>
        </w:rPr>
        <w:t xml:space="preserve">Помимо обеспечения благоприятного инвестиционного климата, </w:t>
      </w:r>
      <w:r w:rsidR="00E474FE" w:rsidRPr="008D3C24">
        <w:rPr>
          <w:rFonts w:eastAsia="Calibri"/>
        </w:rPr>
        <w:t xml:space="preserve">новые инвестиционные стандарты </w:t>
      </w:r>
      <w:r w:rsidR="008D3C24" w:rsidRPr="008D3C24">
        <w:rPr>
          <w:rFonts w:eastAsia="Calibri"/>
        </w:rPr>
        <w:t>позволили городу</w:t>
      </w:r>
      <w:r w:rsidR="00E474FE" w:rsidRPr="008D3C24">
        <w:rPr>
          <w:rFonts w:eastAsia="Calibri"/>
        </w:rPr>
        <w:t xml:space="preserve"> Благовещенск</w:t>
      </w:r>
      <w:r w:rsidR="001F6092" w:rsidRPr="008D3C24">
        <w:rPr>
          <w:rFonts w:eastAsia="Calibri"/>
        </w:rPr>
        <w:t xml:space="preserve">у в 2020 году </w:t>
      </w:r>
      <w:r w:rsidR="00E474FE" w:rsidRPr="008D3C24">
        <w:rPr>
          <w:rFonts w:eastAsia="Calibri"/>
        </w:rPr>
        <w:t>принять участие в</w:t>
      </w:r>
      <w:r w:rsidR="001F6092" w:rsidRPr="008D3C24">
        <w:rPr>
          <w:rFonts w:eastAsia="Calibri"/>
        </w:rPr>
        <w:t xml:space="preserve"> </w:t>
      </w:r>
      <w:r w:rsidR="001F6092" w:rsidRPr="008D3C24">
        <w:t>реализации</w:t>
      </w:r>
      <w:r w:rsidR="001F6092">
        <w:t xml:space="preserve"> </w:t>
      </w:r>
      <w:r w:rsidR="001F6092">
        <w:rPr>
          <w:b/>
        </w:rPr>
        <w:t>7 подпрограмм 6</w:t>
      </w:r>
      <w:r w:rsidR="001F6092">
        <w:t xml:space="preserve"> </w:t>
      </w:r>
      <w:r w:rsidR="001F6092">
        <w:rPr>
          <w:b/>
        </w:rPr>
        <w:t>государственных программ</w:t>
      </w:r>
      <w:r w:rsidR="001F6092">
        <w:t xml:space="preserve"> </w:t>
      </w:r>
      <w:r w:rsidR="001F6092">
        <w:rPr>
          <w:b/>
        </w:rPr>
        <w:t>Российской Федерации</w:t>
      </w:r>
      <w:r w:rsidR="001F6092">
        <w:t xml:space="preserve"> и </w:t>
      </w:r>
      <w:r w:rsidR="001F6092">
        <w:rPr>
          <w:b/>
        </w:rPr>
        <w:t>19 подпрограмм 12 государственных программ</w:t>
      </w:r>
      <w:r w:rsidR="001F6092">
        <w:t xml:space="preserve"> </w:t>
      </w:r>
      <w:r w:rsidR="001F6092">
        <w:rPr>
          <w:b/>
        </w:rPr>
        <w:t>Амурской области</w:t>
      </w:r>
      <w:r w:rsidR="001F6092">
        <w:t xml:space="preserve"> (город не участвует только в 2-х программах Амурской области – «Комплексное развитие сельских территорий Амурской области» и «Развитие физической культуры и спорта в Амурской области»). Общая сумма средств, привлеченных из федерального и областного бюджетов в 2020 году, составила </w:t>
      </w:r>
      <w:r w:rsidR="001F6092">
        <w:rPr>
          <w:b/>
        </w:rPr>
        <w:t xml:space="preserve">6 402,3 </w:t>
      </w:r>
      <w:proofErr w:type="spellStart"/>
      <w:r w:rsidR="001F6092">
        <w:rPr>
          <w:b/>
        </w:rPr>
        <w:t>млн.руб</w:t>
      </w:r>
      <w:proofErr w:type="spellEnd"/>
      <w:r w:rsidR="001F6092">
        <w:rPr>
          <w:b/>
        </w:rPr>
        <w:t xml:space="preserve">. </w:t>
      </w:r>
      <w:r w:rsidR="001F6092">
        <w:t xml:space="preserve">Объем привлеченных средств в 2020 году больше уровня привлеченных средств 2019 года на </w:t>
      </w:r>
      <w:r w:rsidR="001F6092">
        <w:rPr>
          <w:b/>
        </w:rPr>
        <w:t>3 304,4 млн. руб.</w:t>
      </w:r>
      <w:r w:rsidR="001F6092">
        <w:t xml:space="preserve"> </w:t>
      </w:r>
    </w:p>
    <w:p w:rsidR="001F6092" w:rsidRPr="001F6092" w:rsidRDefault="001F6092" w:rsidP="001F6092">
      <w:pPr>
        <w:pStyle w:val="ConsPlusNormal"/>
        <w:ind w:firstLine="709"/>
        <w:jc w:val="both"/>
      </w:pPr>
      <w:r>
        <w:t xml:space="preserve">Наибольший объем </w:t>
      </w:r>
      <w:r w:rsidRPr="001F6092">
        <w:t xml:space="preserve">привлеченных средств из федерального бюджета  предусмотрен в рамках таких государственных программ РФ: </w:t>
      </w:r>
    </w:p>
    <w:p w:rsidR="001F6092" w:rsidRPr="001F6092" w:rsidRDefault="001F6092" w:rsidP="001F609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92">
        <w:rPr>
          <w:sz w:val="28"/>
          <w:szCs w:val="28"/>
        </w:rPr>
        <w:t xml:space="preserve">1) «Обеспечение доступным и комфортным жильём и коммунальными услугами граждан Российской Федерации» - 606,2 </w:t>
      </w:r>
      <w:proofErr w:type="spellStart"/>
      <w:r w:rsidRPr="001F6092">
        <w:rPr>
          <w:sz w:val="28"/>
          <w:szCs w:val="28"/>
        </w:rPr>
        <w:t>млн.руб</w:t>
      </w:r>
      <w:proofErr w:type="spellEnd"/>
      <w:r w:rsidRPr="001F6092">
        <w:rPr>
          <w:sz w:val="28"/>
          <w:szCs w:val="28"/>
        </w:rPr>
        <w:t xml:space="preserve">. (на переселение граждан из аварийного жилищного фонда – 301,8 </w:t>
      </w:r>
      <w:proofErr w:type="spellStart"/>
      <w:r w:rsidRPr="001F6092">
        <w:rPr>
          <w:sz w:val="28"/>
          <w:szCs w:val="28"/>
        </w:rPr>
        <w:t>млн.руб</w:t>
      </w:r>
      <w:proofErr w:type="spellEnd"/>
      <w:r w:rsidRPr="001F6092">
        <w:rPr>
          <w:sz w:val="28"/>
          <w:szCs w:val="28"/>
        </w:rPr>
        <w:t xml:space="preserve">., на строительство водовода от насосной станции второго подъема водозабора «Северный» - 193,0 </w:t>
      </w:r>
      <w:proofErr w:type="spellStart"/>
      <w:r w:rsidRPr="001F6092">
        <w:rPr>
          <w:sz w:val="28"/>
          <w:szCs w:val="28"/>
        </w:rPr>
        <w:t>млн.руб</w:t>
      </w:r>
      <w:proofErr w:type="spellEnd"/>
      <w:r w:rsidRPr="001F6092">
        <w:rPr>
          <w:sz w:val="28"/>
          <w:szCs w:val="28"/>
        </w:rPr>
        <w:t xml:space="preserve">., на формирование городской среды – 111,4 </w:t>
      </w:r>
      <w:proofErr w:type="spellStart"/>
      <w:r w:rsidRPr="001F6092">
        <w:rPr>
          <w:sz w:val="28"/>
          <w:szCs w:val="28"/>
        </w:rPr>
        <w:t>млн.руб</w:t>
      </w:r>
      <w:proofErr w:type="spellEnd"/>
      <w:r w:rsidRPr="001F6092">
        <w:rPr>
          <w:sz w:val="28"/>
          <w:szCs w:val="28"/>
        </w:rPr>
        <w:t>.).</w:t>
      </w:r>
    </w:p>
    <w:p w:rsidR="001F6092" w:rsidRPr="001F6092" w:rsidRDefault="001F6092" w:rsidP="001F609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92">
        <w:rPr>
          <w:sz w:val="28"/>
          <w:szCs w:val="28"/>
        </w:rPr>
        <w:t xml:space="preserve">2) «Развитие транспортной системы» – 552,1 </w:t>
      </w:r>
      <w:proofErr w:type="spellStart"/>
      <w:r w:rsidRPr="001F6092">
        <w:rPr>
          <w:sz w:val="28"/>
          <w:szCs w:val="28"/>
        </w:rPr>
        <w:t>млн.руб</w:t>
      </w:r>
      <w:proofErr w:type="spellEnd"/>
      <w:r w:rsidRPr="001F6092">
        <w:rPr>
          <w:sz w:val="28"/>
          <w:szCs w:val="28"/>
        </w:rPr>
        <w:t>.(на финансовое обеспечение дорожной деятельности).</w:t>
      </w:r>
    </w:p>
    <w:p w:rsidR="001F6092" w:rsidRPr="001F6092" w:rsidRDefault="001F6092" w:rsidP="001F609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92">
        <w:rPr>
          <w:sz w:val="28"/>
          <w:szCs w:val="28"/>
        </w:rPr>
        <w:t xml:space="preserve">3) «Развитие образования» - 495,3 </w:t>
      </w:r>
      <w:proofErr w:type="spellStart"/>
      <w:r w:rsidRPr="001F6092">
        <w:rPr>
          <w:sz w:val="28"/>
          <w:szCs w:val="28"/>
        </w:rPr>
        <w:t>млн.руб</w:t>
      </w:r>
      <w:proofErr w:type="spellEnd"/>
      <w:r w:rsidRPr="001F6092">
        <w:rPr>
          <w:sz w:val="28"/>
          <w:szCs w:val="28"/>
        </w:rPr>
        <w:t xml:space="preserve">. (на строительство школы на 1500 мест).  </w:t>
      </w:r>
    </w:p>
    <w:p w:rsidR="001F6092" w:rsidRPr="001F6092" w:rsidRDefault="001F6092" w:rsidP="001F609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92">
        <w:rPr>
          <w:sz w:val="28"/>
          <w:szCs w:val="28"/>
        </w:rPr>
        <w:t>4) «Социально-экономическое развитие Дальнего Востока и Байкальского региона»</w:t>
      </w:r>
      <w:r w:rsidR="0076639A">
        <w:rPr>
          <w:sz w:val="28"/>
          <w:szCs w:val="28"/>
        </w:rPr>
        <w:t xml:space="preserve"> </w:t>
      </w:r>
      <w:r w:rsidRPr="001F6092">
        <w:rPr>
          <w:sz w:val="28"/>
          <w:szCs w:val="28"/>
        </w:rPr>
        <w:t xml:space="preserve">- 488,4 </w:t>
      </w:r>
      <w:proofErr w:type="spellStart"/>
      <w:r w:rsidRPr="001F6092">
        <w:rPr>
          <w:sz w:val="28"/>
          <w:szCs w:val="28"/>
        </w:rPr>
        <w:t>млн.руб</w:t>
      </w:r>
      <w:proofErr w:type="spellEnd"/>
      <w:r w:rsidRPr="001F6092">
        <w:rPr>
          <w:sz w:val="28"/>
          <w:szCs w:val="28"/>
        </w:rPr>
        <w:t xml:space="preserve">. (на переселение граждан из аварийного жилищного фонда -315,4 </w:t>
      </w:r>
      <w:proofErr w:type="spellStart"/>
      <w:r w:rsidRPr="001F6092">
        <w:rPr>
          <w:sz w:val="28"/>
          <w:szCs w:val="28"/>
        </w:rPr>
        <w:t>млн.руб</w:t>
      </w:r>
      <w:proofErr w:type="spellEnd"/>
      <w:r w:rsidRPr="001F6092">
        <w:rPr>
          <w:sz w:val="28"/>
          <w:szCs w:val="28"/>
        </w:rPr>
        <w:t xml:space="preserve">., на выполнение работ по </w:t>
      </w:r>
      <w:proofErr w:type="spellStart"/>
      <w:r w:rsidRPr="001F6092">
        <w:rPr>
          <w:sz w:val="28"/>
          <w:szCs w:val="28"/>
        </w:rPr>
        <w:t>берегоукреплению</w:t>
      </w:r>
      <w:proofErr w:type="spellEnd"/>
      <w:r w:rsidRPr="001F6092">
        <w:rPr>
          <w:sz w:val="28"/>
          <w:szCs w:val="28"/>
        </w:rPr>
        <w:t xml:space="preserve"> и реконструкции набережной </w:t>
      </w:r>
      <w:proofErr w:type="spellStart"/>
      <w:r w:rsidRPr="001F6092">
        <w:rPr>
          <w:sz w:val="28"/>
          <w:szCs w:val="28"/>
        </w:rPr>
        <w:t>р.Амур</w:t>
      </w:r>
      <w:proofErr w:type="spellEnd"/>
      <w:r w:rsidRPr="001F6092">
        <w:rPr>
          <w:sz w:val="28"/>
          <w:szCs w:val="28"/>
        </w:rPr>
        <w:t xml:space="preserve"> на 10 участке – 173,0 </w:t>
      </w:r>
      <w:proofErr w:type="spellStart"/>
      <w:r w:rsidRPr="001F6092">
        <w:rPr>
          <w:sz w:val="28"/>
          <w:szCs w:val="28"/>
        </w:rPr>
        <w:t>млн.руб</w:t>
      </w:r>
      <w:proofErr w:type="spellEnd"/>
      <w:r w:rsidRPr="001F6092">
        <w:rPr>
          <w:sz w:val="28"/>
          <w:szCs w:val="28"/>
        </w:rPr>
        <w:t>.).</w:t>
      </w:r>
    </w:p>
    <w:p w:rsidR="001F6092" w:rsidRDefault="001F6092" w:rsidP="001F609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92">
        <w:rPr>
          <w:sz w:val="28"/>
          <w:szCs w:val="28"/>
        </w:rPr>
        <w:t xml:space="preserve">В течение года были подготовлены и направлены </w:t>
      </w:r>
      <w:r w:rsidRPr="001F6092">
        <w:rPr>
          <w:b/>
          <w:sz w:val="28"/>
          <w:szCs w:val="28"/>
        </w:rPr>
        <w:t>9 бюджетных заявок</w:t>
      </w:r>
      <w:r>
        <w:rPr>
          <w:sz w:val="28"/>
          <w:szCs w:val="28"/>
        </w:rPr>
        <w:t xml:space="preserve"> в  профильные министерства Амурской области для последующего направления в  федеральные министерства Российской Федерации на привлечение средств федерального и областного бюджета по 4 инвестиционным проектам, реализация которых требует скорейшего завершения, по которым имеется проектная документация, а по некоторым поручение Президента Российской Федерации  («Берегоукрепление и реконструкция набережной </w:t>
      </w:r>
      <w:proofErr w:type="spellStart"/>
      <w:r>
        <w:rPr>
          <w:sz w:val="28"/>
          <w:szCs w:val="28"/>
        </w:rPr>
        <w:t>р.Амур</w:t>
      </w:r>
      <w:proofErr w:type="spellEnd"/>
      <w:r>
        <w:rPr>
          <w:sz w:val="28"/>
          <w:szCs w:val="28"/>
        </w:rPr>
        <w:t xml:space="preserve">», «Большой городской центр «Трибуна </w:t>
      </w:r>
      <w:r>
        <w:rPr>
          <w:sz w:val="28"/>
          <w:szCs w:val="28"/>
        </w:rPr>
        <w:lastRenderedPageBreak/>
        <w:t xml:space="preserve">холл» </w:t>
      </w:r>
      <w:proofErr w:type="spellStart"/>
      <w:r>
        <w:rPr>
          <w:sz w:val="28"/>
          <w:szCs w:val="28"/>
        </w:rPr>
        <w:t>г.Благовещенск</w:t>
      </w:r>
      <w:proofErr w:type="spellEnd"/>
      <w:r>
        <w:rPr>
          <w:sz w:val="28"/>
          <w:szCs w:val="28"/>
        </w:rPr>
        <w:t xml:space="preserve">, Амурская область», «Строительство, реконструкция и расширение систем водоснабжения и канализации в </w:t>
      </w:r>
      <w:proofErr w:type="spellStart"/>
      <w:r>
        <w:rPr>
          <w:sz w:val="28"/>
          <w:szCs w:val="28"/>
        </w:rPr>
        <w:t>г.Благовещенске</w:t>
      </w:r>
      <w:proofErr w:type="spellEnd"/>
      <w:r>
        <w:rPr>
          <w:sz w:val="28"/>
          <w:szCs w:val="28"/>
        </w:rPr>
        <w:t xml:space="preserve"> (водовод от насосной станции второго подъема водозабора «Северный» до распределительной сети города)», «Очистные сооружения ливневой канализации центрально-исторического планировочного района г.Благовещенска»). </w:t>
      </w:r>
    </w:p>
    <w:p w:rsidR="001F6092" w:rsidRDefault="001F6092" w:rsidP="001F609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решения о выделении средств на 2021-2023 годы приняты по следующим объектам:</w:t>
      </w:r>
    </w:p>
    <w:p w:rsidR="001F6092" w:rsidRPr="001F6092" w:rsidRDefault="001F6092" w:rsidP="001F6092">
      <w:pPr>
        <w:pStyle w:val="ac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«Строительство, </w:t>
      </w:r>
      <w:r w:rsidRPr="001F6092">
        <w:rPr>
          <w:rFonts w:ascii="Times New Roman" w:hAnsi="Times New Roman"/>
          <w:sz w:val="28"/>
          <w:szCs w:val="28"/>
        </w:rPr>
        <w:t xml:space="preserve">реконструкция и расширение систем водоснабжения и канализации в </w:t>
      </w:r>
      <w:proofErr w:type="spellStart"/>
      <w:r w:rsidRPr="001F6092">
        <w:rPr>
          <w:rFonts w:ascii="Times New Roman" w:hAnsi="Times New Roman"/>
          <w:sz w:val="28"/>
          <w:szCs w:val="28"/>
        </w:rPr>
        <w:t>г.Благовещенске</w:t>
      </w:r>
      <w:proofErr w:type="spellEnd"/>
      <w:r w:rsidRPr="001F6092">
        <w:rPr>
          <w:rFonts w:ascii="Times New Roman" w:hAnsi="Times New Roman"/>
          <w:sz w:val="28"/>
          <w:szCs w:val="28"/>
        </w:rPr>
        <w:t xml:space="preserve"> (водовод от насосной станции второго подъема водозабора «Северный» до распределительной сети города)» - 208,2 </w:t>
      </w:r>
      <w:proofErr w:type="spellStart"/>
      <w:r w:rsidRPr="001F6092">
        <w:rPr>
          <w:rFonts w:ascii="Times New Roman" w:hAnsi="Times New Roman"/>
          <w:sz w:val="28"/>
          <w:szCs w:val="28"/>
        </w:rPr>
        <w:t>млн.руб</w:t>
      </w:r>
      <w:proofErr w:type="spellEnd"/>
      <w:r w:rsidRPr="001F6092">
        <w:rPr>
          <w:rFonts w:ascii="Times New Roman" w:hAnsi="Times New Roman"/>
          <w:sz w:val="28"/>
          <w:szCs w:val="28"/>
        </w:rPr>
        <w:t>. из федерального и областного бюджетов на 2021 год.</w:t>
      </w:r>
    </w:p>
    <w:p w:rsidR="001F6092" w:rsidRPr="001F6092" w:rsidRDefault="001F6092" w:rsidP="001F6092">
      <w:pPr>
        <w:pStyle w:val="ac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092">
        <w:rPr>
          <w:rFonts w:ascii="Times New Roman" w:hAnsi="Times New Roman"/>
          <w:sz w:val="28"/>
          <w:szCs w:val="28"/>
        </w:rPr>
        <w:t xml:space="preserve">2) «Берегоукрепление и реконструкция набережной </w:t>
      </w:r>
      <w:proofErr w:type="spellStart"/>
      <w:r w:rsidRPr="001F6092">
        <w:rPr>
          <w:rFonts w:ascii="Times New Roman" w:hAnsi="Times New Roman"/>
          <w:sz w:val="28"/>
          <w:szCs w:val="28"/>
        </w:rPr>
        <w:t>р.Амур</w:t>
      </w:r>
      <w:proofErr w:type="spellEnd"/>
      <w:r w:rsidRPr="001F6092">
        <w:rPr>
          <w:rFonts w:ascii="Times New Roman" w:hAnsi="Times New Roman"/>
          <w:sz w:val="28"/>
          <w:szCs w:val="28"/>
        </w:rPr>
        <w:t xml:space="preserve">» (4-й этап строительства: 1 пусковой комплекс, 2 пусковой комплекс, 3 пусковой комплекс (участок № 10), завершение строительства 2 очереди 1 пускового комплекса участка № 5, 2 пускового комплекса участка № 5 и участка № 6 в составе 3-го этапа строительства объекта) – 1 091,6 </w:t>
      </w:r>
      <w:proofErr w:type="spellStart"/>
      <w:r w:rsidRPr="001F6092">
        <w:rPr>
          <w:rFonts w:ascii="Times New Roman" w:hAnsi="Times New Roman"/>
          <w:sz w:val="28"/>
          <w:szCs w:val="28"/>
        </w:rPr>
        <w:t>млн.руб</w:t>
      </w:r>
      <w:proofErr w:type="spellEnd"/>
      <w:r w:rsidRPr="001F6092">
        <w:rPr>
          <w:rFonts w:ascii="Times New Roman" w:hAnsi="Times New Roman"/>
          <w:sz w:val="28"/>
          <w:szCs w:val="28"/>
        </w:rPr>
        <w:t>. из областного бюджета на 2021-2023 годы.</w:t>
      </w:r>
    </w:p>
    <w:p w:rsidR="001F6092" w:rsidRDefault="001F6092" w:rsidP="006B33C0">
      <w:pPr>
        <w:pStyle w:val="ac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6092">
        <w:rPr>
          <w:rFonts w:ascii="Times New Roman" w:hAnsi="Times New Roman"/>
          <w:sz w:val="28"/>
          <w:szCs w:val="28"/>
        </w:rPr>
        <w:t xml:space="preserve">3) «Большой городской центр «Трибуна холл» </w:t>
      </w:r>
      <w:proofErr w:type="spellStart"/>
      <w:r w:rsidRPr="001F6092">
        <w:rPr>
          <w:rFonts w:ascii="Times New Roman" w:hAnsi="Times New Roman"/>
          <w:sz w:val="28"/>
          <w:szCs w:val="28"/>
        </w:rPr>
        <w:t>г.Благовещенск</w:t>
      </w:r>
      <w:proofErr w:type="spellEnd"/>
      <w:r w:rsidRPr="001F6092">
        <w:rPr>
          <w:rFonts w:ascii="Times New Roman" w:hAnsi="Times New Roman"/>
          <w:sz w:val="28"/>
          <w:szCs w:val="28"/>
        </w:rPr>
        <w:t xml:space="preserve">, Амурская область» - 1 628,4 </w:t>
      </w:r>
      <w:proofErr w:type="spellStart"/>
      <w:r w:rsidRPr="001F6092">
        <w:rPr>
          <w:rFonts w:ascii="Times New Roman" w:hAnsi="Times New Roman"/>
          <w:sz w:val="28"/>
          <w:szCs w:val="28"/>
        </w:rPr>
        <w:t>млн.руб</w:t>
      </w:r>
      <w:proofErr w:type="spellEnd"/>
      <w:r w:rsidRPr="001F6092">
        <w:rPr>
          <w:rFonts w:ascii="Times New Roman" w:hAnsi="Times New Roman"/>
          <w:sz w:val="28"/>
          <w:szCs w:val="28"/>
        </w:rPr>
        <w:t>. из областного бюджета на 2021-2023 годы.</w:t>
      </w:r>
    </w:p>
    <w:p w:rsidR="00401EAF" w:rsidRDefault="00F7430F" w:rsidP="006B33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Как видно из статистических данных, наибольшее количество рассмотренных вопросов комитета посвящено </w:t>
      </w:r>
      <w:r w:rsidRPr="00400180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400180">
        <w:rPr>
          <w:sz w:val="28"/>
          <w:szCs w:val="28"/>
        </w:rPr>
        <w:t xml:space="preserve"> </w:t>
      </w:r>
      <w:r w:rsidRPr="00401EAF">
        <w:rPr>
          <w:sz w:val="28"/>
          <w:szCs w:val="28"/>
        </w:rPr>
        <w:t>землепользования и застройки муниципального образования города Благовещенска и неспроста</w:t>
      </w:r>
      <w:r w:rsidR="00401EAF" w:rsidRPr="00401EAF">
        <w:rPr>
          <w:sz w:val="28"/>
          <w:szCs w:val="28"/>
        </w:rPr>
        <w:t xml:space="preserve">, ведь </w:t>
      </w:r>
      <w:r w:rsidR="00C32864" w:rsidRPr="00401EAF">
        <w:rPr>
          <w:sz w:val="28"/>
          <w:szCs w:val="28"/>
        </w:rPr>
        <w:t>это главный документ, который устанавливает единые для всех стандарты застройки земельных участков, вносят ясность во все градостроительные процессы города и устанавливают правовой режим использования городских территорий, защищая тем самым интересы жителей Благовещенска.</w:t>
      </w:r>
      <w:r w:rsidR="006C5C11" w:rsidRPr="00401EAF">
        <w:rPr>
          <w:sz w:val="28"/>
          <w:szCs w:val="28"/>
        </w:rPr>
        <w:t xml:space="preserve"> </w:t>
      </w:r>
      <w:r w:rsidRPr="00401EAF">
        <w:rPr>
          <w:sz w:val="28"/>
          <w:szCs w:val="28"/>
        </w:rPr>
        <w:t xml:space="preserve">Территория Благовещенска поделена на множество земельных участков, у каждого из которых свои индивидуальные особенности и разрешенное использование. При грамотном планировании и использовании территории город развивается гармонично и комфортно для жизни, работы и отдыха. </w:t>
      </w:r>
      <w:r w:rsidR="00401EAF">
        <w:rPr>
          <w:sz w:val="28"/>
          <w:szCs w:val="28"/>
        </w:rPr>
        <w:t xml:space="preserve">Поэтому </w:t>
      </w:r>
      <w:r w:rsidR="00401EAF" w:rsidRPr="00400180">
        <w:rPr>
          <w:sz w:val="28"/>
          <w:szCs w:val="28"/>
        </w:rPr>
        <w:t xml:space="preserve">Правила </w:t>
      </w:r>
      <w:r w:rsidR="00401EAF" w:rsidRPr="00401EAF">
        <w:rPr>
          <w:sz w:val="28"/>
          <w:szCs w:val="28"/>
        </w:rPr>
        <w:t>землепользования и застройки</w:t>
      </w:r>
      <w:r w:rsidR="00401EAF">
        <w:rPr>
          <w:sz w:val="28"/>
          <w:szCs w:val="28"/>
        </w:rPr>
        <w:t xml:space="preserve"> столь часто корректируются, исходя из потребностей его жителей и для будущего развития самого города. </w:t>
      </w:r>
    </w:p>
    <w:p w:rsidR="00971B8D" w:rsidRPr="002A73FD" w:rsidRDefault="00971B8D" w:rsidP="00CF2E22">
      <w:pPr>
        <w:pStyle w:val="ConsPlusNormal"/>
        <w:ind w:firstLine="709"/>
        <w:jc w:val="both"/>
      </w:pPr>
      <w:r>
        <w:t xml:space="preserve">Из наиболее значимых корректировок Правил землепользования и застройки за отчётный период можно выделить следующие. Это изменение границ территориальных </w:t>
      </w:r>
      <w:r w:rsidRPr="002A73FD">
        <w:t xml:space="preserve">зон в квартале А-1 п. Аэропорт, что сделало возможным строительство современного международного терминала в аэропорту Благовещенска. Изменение границ территориальных зон в границах ул. Пионерская – ул. Ленина – створ ул. Островского – р. Амур, что сделало возможным </w:t>
      </w:r>
      <w:r w:rsidRPr="002A73FD">
        <w:rPr>
          <w:lang w:eastAsia="en-US"/>
        </w:rPr>
        <w:t xml:space="preserve">реконструкцию площади им. Ленина и строительство </w:t>
      </w:r>
      <w:r w:rsidRPr="002A73FD">
        <w:t>объектов: большой городской центр «Трибуна Холл», детский центр, многофункциональная площадка, аллея фонтанов, холмы на набережной.</w:t>
      </w:r>
    </w:p>
    <w:p w:rsidR="001F40B9" w:rsidRPr="006B33C0" w:rsidRDefault="00F80A21" w:rsidP="006B33C0">
      <w:pPr>
        <w:pStyle w:val="ConsPlusNormal"/>
        <w:ind w:firstLine="709"/>
        <w:jc w:val="both"/>
        <w:rPr>
          <w:color w:val="000000" w:themeColor="text1"/>
        </w:rPr>
      </w:pPr>
      <w:r>
        <w:lastRenderedPageBreak/>
        <w:t>Н</w:t>
      </w:r>
      <w:r w:rsidR="002A73FD" w:rsidRPr="002A73FD">
        <w:t xml:space="preserve">ачата работа по приведению </w:t>
      </w:r>
      <w:r w:rsidR="002A73FD" w:rsidRPr="002A73FD">
        <w:rPr>
          <w:color w:val="000000"/>
        </w:rPr>
        <w:t xml:space="preserve">видов разрешенного использования земельных участков в соответствии со специальным классификатором, утвержденным Приказом Минэкономразвития России от 01.09.2014 № 540 в связи с изменениями, внесенными </w:t>
      </w:r>
      <w:hyperlink r:id="rId7" w:history="1">
        <w:r w:rsidR="002A73FD" w:rsidRPr="002A73FD">
          <w:rPr>
            <w:color w:val="000000"/>
          </w:rPr>
          <w:t>Приказом</w:t>
        </w:r>
      </w:hyperlink>
      <w:r w:rsidR="002A73FD" w:rsidRPr="002A73FD">
        <w:rPr>
          <w:color w:val="000000"/>
        </w:rPr>
        <w:t xml:space="preserve"> Минэкономразвития России от 04.02.2019 № 44.</w:t>
      </w:r>
      <w:r w:rsidR="002A73FD">
        <w:rPr>
          <w:color w:val="000000"/>
        </w:rPr>
        <w:t xml:space="preserve"> В целом работа объемная и на сегодняшний день в соответствие с классификатором приведены </w:t>
      </w:r>
      <w:r w:rsidR="002A73FD" w:rsidRPr="00695330">
        <w:rPr>
          <w:color w:val="000000"/>
        </w:rPr>
        <w:t>градостроительн</w:t>
      </w:r>
      <w:r w:rsidR="002A73FD">
        <w:rPr>
          <w:color w:val="000000"/>
        </w:rPr>
        <w:t>ые</w:t>
      </w:r>
      <w:r w:rsidR="002A73FD" w:rsidRPr="00695330">
        <w:rPr>
          <w:color w:val="000000"/>
        </w:rPr>
        <w:t xml:space="preserve"> регламент</w:t>
      </w:r>
      <w:r w:rsidR="002A73FD">
        <w:rPr>
          <w:color w:val="000000"/>
        </w:rPr>
        <w:t>ы</w:t>
      </w:r>
      <w:r w:rsidR="002A73FD" w:rsidRPr="00695330">
        <w:rPr>
          <w:color w:val="000000"/>
        </w:rPr>
        <w:t xml:space="preserve"> </w:t>
      </w:r>
      <w:r w:rsidR="002A73FD" w:rsidRPr="00B37595">
        <w:rPr>
          <w:color w:val="000000"/>
        </w:rPr>
        <w:t>территориальной зоны центра деловой, производственной и коммерческой активности промышл</w:t>
      </w:r>
      <w:r w:rsidR="002A73FD">
        <w:rPr>
          <w:color w:val="000000"/>
        </w:rPr>
        <w:t xml:space="preserve">енно-коммунальных районов (Ц-4) и </w:t>
      </w:r>
      <w:r w:rsidR="001F40B9" w:rsidRPr="00B37595">
        <w:t xml:space="preserve">территориальной </w:t>
      </w:r>
      <w:r w:rsidR="001F40B9" w:rsidRPr="006B33C0">
        <w:rPr>
          <w:color w:val="000000" w:themeColor="text1"/>
        </w:rPr>
        <w:t>зоны объектов гаражного назначения (Тр-4).</w:t>
      </w:r>
    </w:p>
    <w:p w:rsidR="00CF2E22" w:rsidRPr="006B33C0" w:rsidRDefault="00CF2E22" w:rsidP="006B33C0">
      <w:pPr>
        <w:shd w:val="clear" w:color="auto" w:fill="FFFFFF"/>
        <w:ind w:left="1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B33C0">
        <w:rPr>
          <w:color w:val="000000" w:themeColor="text1"/>
          <w:sz w:val="28"/>
          <w:szCs w:val="28"/>
        </w:rPr>
        <w:t>Застройка кварталов осуществляется в соответствии с установленными государством нормативами. Цель таких нормативов – обеспечить достаточным жильём и всем необходимым население, проживающее в городе, с учётом нынешнего количества и прироста в будущем.</w:t>
      </w:r>
      <w:r w:rsidR="00CD40B2" w:rsidRPr="006B33C0">
        <w:rPr>
          <w:color w:val="000000" w:themeColor="text1"/>
          <w:sz w:val="28"/>
          <w:szCs w:val="28"/>
        </w:rPr>
        <w:t xml:space="preserve"> </w:t>
      </w:r>
      <w:r w:rsidRPr="006B33C0">
        <w:rPr>
          <w:color w:val="000000" w:themeColor="text1"/>
          <w:sz w:val="28"/>
          <w:szCs w:val="28"/>
        </w:rPr>
        <w:t>Плотность застройки – один из показателей, характеризующий интенсивность использования территорий.</w:t>
      </w:r>
    </w:p>
    <w:p w:rsidR="00084395" w:rsidRPr="006B33C0" w:rsidRDefault="00CF2E22" w:rsidP="006B33C0">
      <w:pPr>
        <w:shd w:val="clear" w:color="auto" w:fill="FFFFFF"/>
        <w:ind w:right="-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B33C0">
        <w:rPr>
          <w:color w:val="000000" w:themeColor="text1"/>
          <w:sz w:val="28"/>
          <w:szCs w:val="28"/>
        </w:rPr>
        <w:t>Однако</w:t>
      </w:r>
      <w:r w:rsidR="00CD40B2" w:rsidRPr="006B33C0">
        <w:rPr>
          <w:color w:val="000000" w:themeColor="text1"/>
          <w:sz w:val="28"/>
          <w:szCs w:val="28"/>
        </w:rPr>
        <w:t xml:space="preserve">, как показала практика за время применения с 2016 года </w:t>
      </w:r>
      <w:r w:rsidRPr="006B33C0">
        <w:rPr>
          <w:color w:val="000000" w:themeColor="text1"/>
          <w:sz w:val="28"/>
          <w:szCs w:val="28"/>
        </w:rPr>
        <w:t xml:space="preserve">правил землепользования и застройки </w:t>
      </w:r>
      <w:r w:rsidR="009B1659" w:rsidRPr="006B33C0">
        <w:rPr>
          <w:color w:val="000000" w:themeColor="text1"/>
          <w:sz w:val="28"/>
          <w:szCs w:val="28"/>
        </w:rPr>
        <w:t>установленные показатели плотности застройки в жилых зонах не согласуются с местными условиями сложившейся застройки</w:t>
      </w:r>
      <w:r w:rsidR="00B62D7A" w:rsidRPr="006B33C0">
        <w:rPr>
          <w:color w:val="000000" w:themeColor="text1"/>
          <w:sz w:val="28"/>
          <w:szCs w:val="28"/>
        </w:rPr>
        <w:t xml:space="preserve">, в результате чего </w:t>
      </w:r>
      <w:r w:rsidR="00210739" w:rsidRPr="006B33C0">
        <w:rPr>
          <w:color w:val="000000" w:themeColor="text1"/>
          <w:sz w:val="28"/>
          <w:szCs w:val="28"/>
        </w:rPr>
        <w:t xml:space="preserve">отсутствует баланс между </w:t>
      </w:r>
      <w:r w:rsidR="00B62D7A" w:rsidRPr="006B33C0">
        <w:rPr>
          <w:color w:val="000000" w:themeColor="text1"/>
          <w:sz w:val="28"/>
          <w:szCs w:val="28"/>
        </w:rPr>
        <w:t>нормативами обеспечени</w:t>
      </w:r>
      <w:r w:rsidR="00210739" w:rsidRPr="006B33C0">
        <w:rPr>
          <w:color w:val="000000" w:themeColor="text1"/>
          <w:sz w:val="28"/>
          <w:szCs w:val="28"/>
        </w:rPr>
        <w:t>я</w:t>
      </w:r>
      <w:r w:rsidR="00B62D7A" w:rsidRPr="006B33C0">
        <w:rPr>
          <w:color w:val="000000" w:themeColor="text1"/>
          <w:sz w:val="28"/>
          <w:szCs w:val="28"/>
        </w:rPr>
        <w:t xml:space="preserve"> жителей достаточным жильём и у</w:t>
      </w:r>
      <w:r w:rsidR="00084395" w:rsidRPr="006B33C0">
        <w:rPr>
          <w:color w:val="000000" w:themeColor="text1"/>
          <w:sz w:val="28"/>
          <w:szCs w:val="28"/>
        </w:rPr>
        <w:t xml:space="preserve">словиями привлечения инвестиций, что не способствует устойчивому развитию территории города Благовещенска. </w:t>
      </w:r>
    </w:p>
    <w:p w:rsidR="00726D9A" w:rsidRPr="006B33C0" w:rsidRDefault="005E655A" w:rsidP="006B33C0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B33C0">
        <w:rPr>
          <w:color w:val="000000" w:themeColor="text1"/>
          <w:sz w:val="28"/>
          <w:szCs w:val="28"/>
        </w:rPr>
        <w:t>В этой связи комитетом был</w:t>
      </w:r>
      <w:r w:rsidR="0059751B" w:rsidRPr="006B33C0">
        <w:rPr>
          <w:color w:val="000000" w:themeColor="text1"/>
          <w:sz w:val="28"/>
          <w:szCs w:val="28"/>
        </w:rPr>
        <w:t>и</w:t>
      </w:r>
      <w:r w:rsidRPr="006B33C0">
        <w:rPr>
          <w:color w:val="000000" w:themeColor="text1"/>
          <w:sz w:val="28"/>
          <w:szCs w:val="28"/>
        </w:rPr>
        <w:t xml:space="preserve"> проведен</w:t>
      </w:r>
      <w:r w:rsidR="0059751B" w:rsidRPr="006B33C0">
        <w:rPr>
          <w:color w:val="000000" w:themeColor="text1"/>
          <w:sz w:val="28"/>
          <w:szCs w:val="28"/>
        </w:rPr>
        <w:t>ы мероприятия по проработке показателей коэффициентов плотности по всем видам жилой застройки, приемлемых для условий сложившейся застройки города Благовещенска и обеспечивающих баланс интересов его жителей и потенциальных инвесторов</w:t>
      </w:r>
      <w:r w:rsidR="002C1E1A" w:rsidRPr="006B33C0">
        <w:rPr>
          <w:color w:val="000000" w:themeColor="text1"/>
          <w:sz w:val="28"/>
          <w:szCs w:val="28"/>
        </w:rPr>
        <w:t>, н</w:t>
      </w:r>
      <w:r w:rsidR="0059751B" w:rsidRPr="006B33C0">
        <w:rPr>
          <w:color w:val="000000" w:themeColor="text1"/>
          <w:sz w:val="28"/>
          <w:szCs w:val="28"/>
        </w:rPr>
        <w:t>ачата процедура внесения</w:t>
      </w:r>
      <w:r w:rsidR="002C1E1A" w:rsidRPr="006B33C0">
        <w:rPr>
          <w:color w:val="000000" w:themeColor="text1"/>
          <w:sz w:val="28"/>
          <w:szCs w:val="28"/>
        </w:rPr>
        <w:t xml:space="preserve"> соответствующих изменения в правила землепользования и застройки.</w:t>
      </w:r>
      <w:r w:rsidR="0059751B" w:rsidRPr="006B33C0">
        <w:rPr>
          <w:color w:val="000000" w:themeColor="text1"/>
          <w:sz w:val="28"/>
          <w:szCs w:val="28"/>
        </w:rPr>
        <w:t xml:space="preserve"> </w:t>
      </w:r>
    </w:p>
    <w:p w:rsidR="005B4EC8" w:rsidRPr="006B33C0" w:rsidRDefault="005B4EC8" w:rsidP="006B33C0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24C8D" w:rsidRPr="006B33C0" w:rsidRDefault="00C24C8D" w:rsidP="006B33C0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6B33C0">
        <w:rPr>
          <w:color w:val="000000" w:themeColor="text1"/>
          <w:sz w:val="28"/>
          <w:szCs w:val="28"/>
        </w:rPr>
        <w:t>3. Контрольная деятельность</w:t>
      </w:r>
    </w:p>
    <w:p w:rsidR="007547B1" w:rsidRPr="006B33C0" w:rsidRDefault="00BC50FD" w:rsidP="006B33C0">
      <w:pPr>
        <w:pStyle w:val="ConsPlusNormal"/>
        <w:ind w:firstLine="709"/>
        <w:jc w:val="both"/>
        <w:rPr>
          <w:color w:val="000000" w:themeColor="text1"/>
        </w:rPr>
      </w:pPr>
      <w:r w:rsidRPr="006B33C0">
        <w:rPr>
          <w:color w:val="000000" w:themeColor="text1"/>
        </w:rPr>
        <w:t xml:space="preserve">Основой качественного </w:t>
      </w:r>
      <w:r w:rsidR="00373046" w:rsidRPr="006B33C0">
        <w:rPr>
          <w:color w:val="000000" w:themeColor="text1"/>
        </w:rPr>
        <w:t xml:space="preserve">решения </w:t>
      </w:r>
      <w:r w:rsidRPr="006B33C0">
        <w:rPr>
          <w:color w:val="000000" w:themeColor="text1"/>
        </w:rPr>
        <w:t xml:space="preserve">вопросов местного значения является </w:t>
      </w:r>
      <w:r w:rsidR="00373046" w:rsidRPr="006B33C0">
        <w:rPr>
          <w:color w:val="000000" w:themeColor="text1"/>
        </w:rPr>
        <w:t xml:space="preserve">контроль за исполнением принятых решений, поэтому </w:t>
      </w:r>
      <w:r w:rsidR="00A75A3F" w:rsidRPr="006B33C0">
        <w:rPr>
          <w:color w:val="000000" w:themeColor="text1"/>
        </w:rPr>
        <w:t>в работе комитета используются различные формы о</w:t>
      </w:r>
      <w:r w:rsidR="00F70969" w:rsidRPr="006B33C0">
        <w:rPr>
          <w:color w:val="000000" w:themeColor="text1"/>
        </w:rPr>
        <w:t>существл</w:t>
      </w:r>
      <w:r w:rsidR="00A75A3F" w:rsidRPr="006B33C0">
        <w:rPr>
          <w:color w:val="000000" w:themeColor="text1"/>
        </w:rPr>
        <w:t>ения</w:t>
      </w:r>
      <w:r w:rsidR="00F70969" w:rsidRPr="006B33C0">
        <w:rPr>
          <w:color w:val="000000" w:themeColor="text1"/>
        </w:rPr>
        <w:t xml:space="preserve"> контрольны</w:t>
      </w:r>
      <w:r w:rsidR="007547B1" w:rsidRPr="006B33C0">
        <w:rPr>
          <w:color w:val="000000" w:themeColor="text1"/>
        </w:rPr>
        <w:t>х</w:t>
      </w:r>
      <w:r w:rsidR="00F70969" w:rsidRPr="006B33C0">
        <w:rPr>
          <w:color w:val="000000" w:themeColor="text1"/>
        </w:rPr>
        <w:t xml:space="preserve"> </w:t>
      </w:r>
      <w:r w:rsidR="003E49A9" w:rsidRPr="006B33C0">
        <w:rPr>
          <w:color w:val="000000" w:themeColor="text1"/>
        </w:rPr>
        <w:t>функций: заслушивание</w:t>
      </w:r>
      <w:r w:rsidR="00A75A3F" w:rsidRPr="006B33C0">
        <w:rPr>
          <w:color w:val="000000" w:themeColor="text1"/>
        </w:rPr>
        <w:t xml:space="preserve"> должностных лиц, отве</w:t>
      </w:r>
      <w:r w:rsidR="00524CC9" w:rsidRPr="006B33C0">
        <w:rPr>
          <w:color w:val="000000" w:themeColor="text1"/>
        </w:rPr>
        <w:t xml:space="preserve">тственных за исполнение </w:t>
      </w:r>
      <w:r w:rsidR="003E49A9" w:rsidRPr="006B33C0">
        <w:rPr>
          <w:color w:val="000000" w:themeColor="text1"/>
        </w:rPr>
        <w:t>решений; истребование</w:t>
      </w:r>
      <w:r w:rsidR="00A75A3F" w:rsidRPr="006B33C0">
        <w:rPr>
          <w:color w:val="000000" w:themeColor="text1"/>
        </w:rPr>
        <w:t xml:space="preserve"> не</w:t>
      </w:r>
      <w:r w:rsidR="00524CC9" w:rsidRPr="006B33C0">
        <w:rPr>
          <w:color w:val="000000" w:themeColor="text1"/>
        </w:rPr>
        <w:t>обходим</w:t>
      </w:r>
      <w:r w:rsidR="003E49A9" w:rsidRPr="006B33C0">
        <w:rPr>
          <w:color w:val="000000" w:themeColor="text1"/>
        </w:rPr>
        <w:t>о</w:t>
      </w:r>
      <w:r w:rsidR="00524CC9" w:rsidRPr="006B33C0">
        <w:rPr>
          <w:color w:val="000000" w:themeColor="text1"/>
        </w:rPr>
        <w:t>й информации (сведений);</w:t>
      </w:r>
      <w:r w:rsidR="00A75A3F" w:rsidRPr="006B33C0">
        <w:rPr>
          <w:color w:val="000000" w:themeColor="text1"/>
        </w:rPr>
        <w:t xml:space="preserve"> </w:t>
      </w:r>
      <w:r w:rsidR="00524CC9" w:rsidRPr="006B33C0">
        <w:rPr>
          <w:color w:val="000000" w:themeColor="text1"/>
        </w:rPr>
        <w:t>проверка финансово-хозяйственной деятельнос</w:t>
      </w:r>
      <w:r w:rsidR="003E49A9" w:rsidRPr="006B33C0">
        <w:rPr>
          <w:color w:val="000000" w:themeColor="text1"/>
        </w:rPr>
        <w:t>ти муниципальных предприятий; другие контрольные мероприятия.</w:t>
      </w:r>
    </w:p>
    <w:p w:rsidR="00A75A3F" w:rsidRPr="006B33C0" w:rsidRDefault="00A75A3F" w:rsidP="006B33C0">
      <w:pPr>
        <w:ind w:firstLine="709"/>
        <w:jc w:val="both"/>
        <w:rPr>
          <w:color w:val="000000" w:themeColor="text1"/>
          <w:sz w:val="28"/>
          <w:szCs w:val="28"/>
        </w:rPr>
      </w:pPr>
      <w:r w:rsidRPr="006B33C0">
        <w:rPr>
          <w:color w:val="000000" w:themeColor="text1"/>
          <w:sz w:val="28"/>
          <w:szCs w:val="28"/>
        </w:rPr>
        <w:t xml:space="preserve">По предметам ведения комитет осуществляет постоянное взаимодействие с пятью управлениями администрации города Благовещенска: управлением жилищно-коммунального хозяйства, комитетом по управлению имуществом города, управлением экономического развития и инвестиций, земельным управлением, управлением архитектуры и градостроительства. Должностные лица указанных управлений неоднократно заслушивались на заседаниях комитета в рамках рассмотрения вопросов, включенных в повестку дня заседания комитета. </w:t>
      </w:r>
    </w:p>
    <w:p w:rsidR="00461FDD" w:rsidRPr="006B33C0" w:rsidRDefault="007755B3" w:rsidP="006B33C0">
      <w:pPr>
        <w:ind w:firstLine="709"/>
        <w:jc w:val="both"/>
        <w:rPr>
          <w:color w:val="000000" w:themeColor="text1"/>
          <w:sz w:val="28"/>
          <w:szCs w:val="28"/>
        </w:rPr>
      </w:pPr>
      <w:r w:rsidRPr="006B33C0">
        <w:rPr>
          <w:color w:val="000000" w:themeColor="text1"/>
          <w:sz w:val="28"/>
          <w:szCs w:val="28"/>
        </w:rPr>
        <w:lastRenderedPageBreak/>
        <w:t>На особом контроле комитета находятся в</w:t>
      </w:r>
      <w:r w:rsidR="003E49A9" w:rsidRPr="006B33C0">
        <w:rPr>
          <w:color w:val="000000" w:themeColor="text1"/>
          <w:sz w:val="28"/>
          <w:szCs w:val="28"/>
        </w:rPr>
        <w:t xml:space="preserve">опросы состояния и содержания коммунальных систем, </w:t>
      </w:r>
      <w:r w:rsidRPr="006B33C0">
        <w:rPr>
          <w:color w:val="000000" w:themeColor="text1"/>
          <w:sz w:val="28"/>
          <w:szCs w:val="28"/>
        </w:rPr>
        <w:t>готовности</w:t>
      </w:r>
      <w:r w:rsidR="003E49A9" w:rsidRPr="006B33C0">
        <w:rPr>
          <w:color w:val="000000" w:themeColor="text1"/>
          <w:sz w:val="28"/>
          <w:szCs w:val="28"/>
        </w:rPr>
        <w:t xml:space="preserve"> объектов жилищно-коммунального хозяйства городского округа к отопительному периоду</w:t>
      </w:r>
      <w:r w:rsidRPr="006B33C0">
        <w:rPr>
          <w:color w:val="000000" w:themeColor="text1"/>
          <w:sz w:val="28"/>
          <w:szCs w:val="28"/>
        </w:rPr>
        <w:t xml:space="preserve">. Поэтому отчетные и планирующие документы по подготовке города к отопительным периодам 2019-2020, 2020-2021 годов </w:t>
      </w:r>
      <w:r w:rsidR="00983A29" w:rsidRPr="006B33C0">
        <w:rPr>
          <w:color w:val="000000" w:themeColor="text1"/>
          <w:sz w:val="28"/>
          <w:szCs w:val="28"/>
        </w:rPr>
        <w:t xml:space="preserve">неоднократно </w:t>
      </w:r>
      <w:r w:rsidRPr="006B33C0">
        <w:rPr>
          <w:color w:val="000000" w:themeColor="text1"/>
          <w:sz w:val="28"/>
          <w:szCs w:val="28"/>
        </w:rPr>
        <w:t>рассматривались на заседаниях комитета</w:t>
      </w:r>
      <w:r w:rsidR="003A4C00" w:rsidRPr="006B33C0">
        <w:rPr>
          <w:color w:val="000000" w:themeColor="text1"/>
          <w:sz w:val="28"/>
          <w:szCs w:val="28"/>
        </w:rPr>
        <w:t xml:space="preserve">, в ходе которых депутатами вносились рекомендации администрации города Благовещенска для улучшения качества подготовительных мероприятий. По результатам обсуждения итогов прохождения отопительного периода 2019-2020 годов депутаты комитета отметили, что </w:t>
      </w:r>
      <w:r w:rsidR="005E1094" w:rsidRPr="006B33C0">
        <w:rPr>
          <w:color w:val="000000" w:themeColor="text1"/>
          <w:sz w:val="28"/>
          <w:szCs w:val="28"/>
        </w:rPr>
        <w:t xml:space="preserve">износ сетей водо-, теплоснабжения не обеспечивает их устойчивую работу. Вместе с тем, </w:t>
      </w:r>
      <w:r w:rsidR="00461FDD" w:rsidRPr="006B33C0">
        <w:rPr>
          <w:color w:val="000000" w:themeColor="text1"/>
          <w:sz w:val="28"/>
          <w:szCs w:val="28"/>
        </w:rPr>
        <w:t>в соответствии с требованиями нормативных документов городской округ к отопительному сезону подготовлен, запас топлива на котельных и ТЭЦ города соответствует нормативным значениям.</w:t>
      </w:r>
    </w:p>
    <w:p w:rsidR="00B94A39" w:rsidRPr="006B33C0" w:rsidRDefault="00983A29" w:rsidP="006B33C0">
      <w:pPr>
        <w:ind w:firstLine="709"/>
        <w:jc w:val="both"/>
        <w:rPr>
          <w:color w:val="000000" w:themeColor="text1"/>
          <w:sz w:val="28"/>
          <w:szCs w:val="28"/>
        </w:rPr>
      </w:pPr>
      <w:r w:rsidRPr="006B33C0">
        <w:rPr>
          <w:color w:val="000000" w:themeColor="text1"/>
          <w:sz w:val="28"/>
          <w:szCs w:val="28"/>
        </w:rPr>
        <w:t xml:space="preserve">В результате изношенности инженерных сетей актуальным для Благовещенска остается вопрос содержания перекопов в осенне-зимний </w:t>
      </w:r>
      <w:r w:rsidR="00B0114C" w:rsidRPr="006B33C0">
        <w:rPr>
          <w:color w:val="000000" w:themeColor="text1"/>
          <w:sz w:val="28"/>
          <w:szCs w:val="28"/>
        </w:rPr>
        <w:t>период и</w:t>
      </w:r>
      <w:r w:rsidRPr="006B33C0">
        <w:rPr>
          <w:color w:val="000000" w:themeColor="text1"/>
          <w:sz w:val="28"/>
          <w:szCs w:val="28"/>
        </w:rPr>
        <w:t xml:space="preserve"> </w:t>
      </w:r>
      <w:r w:rsidR="00B0114C" w:rsidRPr="006B33C0">
        <w:rPr>
          <w:color w:val="000000" w:themeColor="text1"/>
          <w:sz w:val="28"/>
          <w:szCs w:val="28"/>
        </w:rPr>
        <w:t xml:space="preserve">их </w:t>
      </w:r>
      <w:r w:rsidRPr="006B33C0">
        <w:rPr>
          <w:color w:val="000000" w:themeColor="text1"/>
          <w:sz w:val="28"/>
          <w:szCs w:val="28"/>
        </w:rPr>
        <w:t xml:space="preserve">последующее </w:t>
      </w:r>
      <w:r w:rsidR="00B0114C" w:rsidRPr="006B33C0">
        <w:rPr>
          <w:color w:val="000000" w:themeColor="text1"/>
          <w:sz w:val="28"/>
          <w:szCs w:val="28"/>
        </w:rPr>
        <w:t xml:space="preserve">восстановление. А поскольку состояние дорог – это один из часто поднимаемых жителями вопросов, то </w:t>
      </w:r>
      <w:r w:rsidR="00563722" w:rsidRPr="006B33C0">
        <w:rPr>
          <w:color w:val="000000" w:themeColor="text1"/>
          <w:sz w:val="28"/>
          <w:szCs w:val="28"/>
        </w:rPr>
        <w:t xml:space="preserve">восстановление асфальтобетонного покрытия на улично-дорожной сети после проведения аварийно-восстановительных работ инженерных сетей находится </w:t>
      </w:r>
      <w:r w:rsidR="003773EC" w:rsidRPr="006B33C0">
        <w:rPr>
          <w:color w:val="000000" w:themeColor="text1"/>
          <w:sz w:val="28"/>
          <w:szCs w:val="28"/>
        </w:rPr>
        <w:t>в зоне п</w:t>
      </w:r>
      <w:r w:rsidR="00563722" w:rsidRPr="006B33C0">
        <w:rPr>
          <w:color w:val="000000" w:themeColor="text1"/>
          <w:sz w:val="28"/>
          <w:szCs w:val="28"/>
        </w:rPr>
        <w:t>остоянно</w:t>
      </w:r>
      <w:r w:rsidR="003773EC" w:rsidRPr="006B33C0">
        <w:rPr>
          <w:color w:val="000000" w:themeColor="text1"/>
          <w:sz w:val="28"/>
          <w:szCs w:val="28"/>
        </w:rPr>
        <w:t>го</w:t>
      </w:r>
      <w:r w:rsidR="00563722" w:rsidRPr="006B33C0">
        <w:rPr>
          <w:color w:val="000000" w:themeColor="text1"/>
          <w:sz w:val="28"/>
          <w:szCs w:val="28"/>
        </w:rPr>
        <w:t xml:space="preserve"> контрол</w:t>
      </w:r>
      <w:r w:rsidR="003773EC" w:rsidRPr="006B33C0">
        <w:rPr>
          <w:color w:val="000000" w:themeColor="text1"/>
          <w:sz w:val="28"/>
          <w:szCs w:val="28"/>
        </w:rPr>
        <w:t>я</w:t>
      </w:r>
      <w:r w:rsidR="00563722" w:rsidRPr="006B33C0">
        <w:rPr>
          <w:color w:val="000000" w:themeColor="text1"/>
          <w:sz w:val="28"/>
          <w:szCs w:val="28"/>
        </w:rPr>
        <w:t xml:space="preserve"> комитета. </w:t>
      </w:r>
      <w:r w:rsidR="00B94A39" w:rsidRPr="006B33C0">
        <w:rPr>
          <w:color w:val="000000" w:themeColor="text1"/>
          <w:sz w:val="28"/>
          <w:szCs w:val="28"/>
        </w:rPr>
        <w:t xml:space="preserve">Так, по требованию комитета </w:t>
      </w:r>
      <w:r w:rsidR="009F7158" w:rsidRPr="006B33C0">
        <w:rPr>
          <w:color w:val="000000" w:themeColor="text1"/>
          <w:sz w:val="28"/>
          <w:szCs w:val="28"/>
        </w:rPr>
        <w:t>администрацией г</w:t>
      </w:r>
      <w:r w:rsidR="00762C38" w:rsidRPr="006B33C0">
        <w:rPr>
          <w:color w:val="000000" w:themeColor="text1"/>
          <w:sz w:val="28"/>
          <w:szCs w:val="28"/>
        </w:rPr>
        <w:t>.</w:t>
      </w:r>
      <w:r w:rsidR="009F7158" w:rsidRPr="006B33C0">
        <w:rPr>
          <w:color w:val="000000" w:themeColor="text1"/>
          <w:sz w:val="28"/>
          <w:szCs w:val="28"/>
        </w:rPr>
        <w:t xml:space="preserve">Благовещенска </w:t>
      </w:r>
      <w:r w:rsidR="00B94A39" w:rsidRPr="006B33C0">
        <w:rPr>
          <w:color w:val="000000" w:themeColor="text1"/>
          <w:sz w:val="28"/>
          <w:szCs w:val="28"/>
        </w:rPr>
        <w:t xml:space="preserve">составляется перечень всех перекопов за осенне-зимний период с графиком проведения восстановительных работ асфальтобетонного покрытия, тротуарной плитки, зеленой зоны и </w:t>
      </w:r>
      <w:r w:rsidR="009F7158" w:rsidRPr="006B33C0">
        <w:rPr>
          <w:color w:val="000000" w:themeColor="text1"/>
          <w:sz w:val="28"/>
          <w:szCs w:val="28"/>
        </w:rPr>
        <w:t>других разрушенных</w:t>
      </w:r>
      <w:r w:rsidR="00B94A39" w:rsidRPr="006B33C0">
        <w:rPr>
          <w:color w:val="000000" w:themeColor="text1"/>
          <w:sz w:val="28"/>
          <w:szCs w:val="28"/>
        </w:rPr>
        <w:t xml:space="preserve"> элементов благоустройства.</w:t>
      </w:r>
      <w:r w:rsidR="009F7158" w:rsidRPr="006B33C0">
        <w:rPr>
          <w:color w:val="000000" w:themeColor="text1"/>
          <w:sz w:val="28"/>
          <w:szCs w:val="28"/>
        </w:rPr>
        <w:t xml:space="preserve"> Данные работы, сроки и качество их проведения </w:t>
      </w:r>
      <w:r w:rsidR="003773EC" w:rsidRPr="006B33C0">
        <w:rPr>
          <w:color w:val="000000" w:themeColor="text1"/>
          <w:sz w:val="28"/>
          <w:szCs w:val="28"/>
        </w:rPr>
        <w:t>– на контроле</w:t>
      </w:r>
      <w:r w:rsidR="009F7158" w:rsidRPr="006B33C0">
        <w:rPr>
          <w:color w:val="000000" w:themeColor="text1"/>
          <w:sz w:val="28"/>
          <w:szCs w:val="28"/>
        </w:rPr>
        <w:t xml:space="preserve"> комитета до их полного завершения. Так, вопрос восстановления перекопов прошедшего осенне-зимнего периода 2019-2020 трижды был предметом рассмотрения заседания комитета.</w:t>
      </w:r>
    </w:p>
    <w:p w:rsidR="00DF0B13" w:rsidRPr="006B33C0" w:rsidRDefault="008D2F9B" w:rsidP="006B33C0">
      <w:pPr>
        <w:ind w:firstLine="709"/>
        <w:jc w:val="both"/>
        <w:rPr>
          <w:color w:val="000000" w:themeColor="text1"/>
          <w:sz w:val="28"/>
          <w:szCs w:val="28"/>
        </w:rPr>
      </w:pPr>
      <w:r w:rsidRPr="006B33C0">
        <w:rPr>
          <w:color w:val="000000" w:themeColor="text1"/>
          <w:sz w:val="28"/>
          <w:szCs w:val="28"/>
        </w:rPr>
        <w:t xml:space="preserve">В 2020 году не осталась без внимания комитета и деятельность в сфере управления </w:t>
      </w:r>
      <w:r w:rsidRPr="006B33C0">
        <w:rPr>
          <w:bCs/>
          <w:color w:val="000000" w:themeColor="text1"/>
          <w:sz w:val="28"/>
          <w:szCs w:val="28"/>
        </w:rPr>
        <w:t>муниципальным имуществом как неотъемлемое условие комплексного экономического развития г. Благовещенска и, соответственно, повышения качества жизни его жителей.</w:t>
      </w:r>
      <w:r w:rsidR="0029612C" w:rsidRPr="006B33C0">
        <w:rPr>
          <w:bCs/>
          <w:color w:val="000000" w:themeColor="text1"/>
          <w:sz w:val="28"/>
          <w:szCs w:val="28"/>
        </w:rPr>
        <w:t xml:space="preserve"> </w:t>
      </w:r>
      <w:r w:rsidRPr="006B33C0">
        <w:rPr>
          <w:color w:val="000000" w:themeColor="text1"/>
          <w:sz w:val="28"/>
          <w:szCs w:val="28"/>
        </w:rPr>
        <w:t>Так, в ходе заслушивания должностных лиц администрации города о мерах по повышению эффективности использования и распоряжения муниципальным имуществом муниципального образования города Благовещенска</w:t>
      </w:r>
      <w:r w:rsidR="0029612C" w:rsidRPr="006B33C0">
        <w:rPr>
          <w:color w:val="000000" w:themeColor="text1"/>
          <w:sz w:val="28"/>
          <w:szCs w:val="28"/>
        </w:rPr>
        <w:t xml:space="preserve"> </w:t>
      </w:r>
      <w:r w:rsidRPr="006B33C0">
        <w:rPr>
          <w:color w:val="000000" w:themeColor="text1"/>
          <w:sz w:val="28"/>
          <w:szCs w:val="28"/>
        </w:rPr>
        <w:t xml:space="preserve">были исследованы вопросы в каких случаях, кому и какое муниципальное имущество </w:t>
      </w:r>
      <w:r w:rsidR="00762C38" w:rsidRPr="006B33C0">
        <w:rPr>
          <w:color w:val="000000" w:themeColor="text1"/>
          <w:sz w:val="28"/>
          <w:szCs w:val="28"/>
        </w:rPr>
        <w:t>предоставляется</w:t>
      </w:r>
      <w:r w:rsidRPr="006B33C0">
        <w:rPr>
          <w:color w:val="000000" w:themeColor="text1"/>
          <w:sz w:val="28"/>
          <w:szCs w:val="28"/>
        </w:rPr>
        <w:t xml:space="preserve"> на условиях безвозмездного пользования, а также перспективы дальнейшего использования такого имущества </w:t>
      </w:r>
      <w:r w:rsidR="0029612C" w:rsidRPr="006B33C0">
        <w:rPr>
          <w:color w:val="000000" w:themeColor="text1"/>
          <w:sz w:val="28"/>
          <w:szCs w:val="28"/>
        </w:rPr>
        <w:t>в интересах муниципального образования</w:t>
      </w:r>
      <w:r w:rsidRPr="006B33C0">
        <w:rPr>
          <w:color w:val="000000" w:themeColor="text1"/>
          <w:sz w:val="28"/>
          <w:szCs w:val="28"/>
        </w:rPr>
        <w:t>.</w:t>
      </w:r>
      <w:r w:rsidR="00DF0B13" w:rsidRPr="006B33C0">
        <w:rPr>
          <w:color w:val="000000" w:themeColor="text1"/>
          <w:sz w:val="28"/>
          <w:szCs w:val="28"/>
        </w:rPr>
        <w:t xml:space="preserve"> </w:t>
      </w:r>
      <w:r w:rsidR="00762C38" w:rsidRPr="006B33C0">
        <w:rPr>
          <w:color w:val="000000" w:themeColor="text1"/>
          <w:sz w:val="28"/>
          <w:szCs w:val="28"/>
        </w:rPr>
        <w:t>Ко</w:t>
      </w:r>
      <w:r w:rsidR="00DF0B13" w:rsidRPr="006B33C0">
        <w:rPr>
          <w:color w:val="000000" w:themeColor="text1"/>
          <w:sz w:val="28"/>
          <w:szCs w:val="28"/>
        </w:rPr>
        <w:t>ми</w:t>
      </w:r>
      <w:r w:rsidR="00632D2E" w:rsidRPr="006B33C0">
        <w:rPr>
          <w:color w:val="000000" w:themeColor="text1"/>
          <w:sz w:val="28"/>
          <w:szCs w:val="28"/>
        </w:rPr>
        <w:t>те</w:t>
      </w:r>
      <w:r w:rsidR="00DF0B13" w:rsidRPr="006B33C0">
        <w:rPr>
          <w:color w:val="000000" w:themeColor="text1"/>
          <w:sz w:val="28"/>
          <w:szCs w:val="28"/>
        </w:rPr>
        <w:t>т</w:t>
      </w:r>
      <w:r w:rsidR="00762C38" w:rsidRPr="006B33C0">
        <w:rPr>
          <w:color w:val="000000" w:themeColor="text1"/>
          <w:sz w:val="28"/>
          <w:szCs w:val="28"/>
        </w:rPr>
        <w:t>ом</w:t>
      </w:r>
      <w:r w:rsidR="00DF0B13" w:rsidRPr="006B33C0">
        <w:rPr>
          <w:color w:val="000000" w:themeColor="text1"/>
          <w:sz w:val="28"/>
          <w:szCs w:val="28"/>
        </w:rPr>
        <w:t xml:space="preserve"> отмечено, что </w:t>
      </w:r>
      <w:r w:rsidR="00B53A3F" w:rsidRPr="006B33C0">
        <w:rPr>
          <w:color w:val="000000" w:themeColor="text1"/>
          <w:sz w:val="28"/>
          <w:szCs w:val="28"/>
        </w:rPr>
        <w:t>в</w:t>
      </w:r>
      <w:r w:rsidRPr="006B33C0">
        <w:rPr>
          <w:color w:val="000000" w:themeColor="text1"/>
          <w:sz w:val="28"/>
          <w:szCs w:val="28"/>
        </w:rPr>
        <w:t xml:space="preserve"> безвозмездно</w:t>
      </w:r>
      <w:r w:rsidR="00B53A3F" w:rsidRPr="006B33C0">
        <w:rPr>
          <w:color w:val="000000" w:themeColor="text1"/>
          <w:sz w:val="28"/>
          <w:szCs w:val="28"/>
        </w:rPr>
        <w:t>е</w:t>
      </w:r>
      <w:r w:rsidRPr="006B33C0">
        <w:rPr>
          <w:color w:val="000000" w:themeColor="text1"/>
          <w:sz w:val="28"/>
          <w:szCs w:val="28"/>
        </w:rPr>
        <w:t xml:space="preserve"> пользовани</w:t>
      </w:r>
      <w:r w:rsidR="00B53A3F" w:rsidRPr="006B33C0">
        <w:rPr>
          <w:color w:val="000000" w:themeColor="text1"/>
          <w:sz w:val="28"/>
          <w:szCs w:val="28"/>
        </w:rPr>
        <w:t>е</w:t>
      </w:r>
      <w:r w:rsidR="00DF0B13" w:rsidRPr="006B33C0">
        <w:rPr>
          <w:color w:val="000000" w:themeColor="text1"/>
          <w:sz w:val="28"/>
          <w:szCs w:val="28"/>
        </w:rPr>
        <w:t xml:space="preserve">, как правило, </w:t>
      </w:r>
      <w:r w:rsidRPr="006B33C0">
        <w:rPr>
          <w:color w:val="000000" w:themeColor="text1"/>
          <w:sz w:val="28"/>
          <w:szCs w:val="28"/>
        </w:rPr>
        <w:t xml:space="preserve">передается </w:t>
      </w:r>
      <w:r w:rsidR="00DF0B13" w:rsidRPr="006B33C0">
        <w:rPr>
          <w:color w:val="000000" w:themeColor="text1"/>
          <w:sz w:val="28"/>
          <w:szCs w:val="28"/>
        </w:rPr>
        <w:t>«неликвидное» муниципальное имущество (</w:t>
      </w:r>
      <w:r w:rsidRPr="006B33C0">
        <w:rPr>
          <w:color w:val="000000" w:themeColor="text1"/>
          <w:sz w:val="28"/>
          <w:szCs w:val="28"/>
        </w:rPr>
        <w:t>не смогли сдать в аренду</w:t>
      </w:r>
      <w:r w:rsidR="00DF0B13" w:rsidRPr="006B33C0">
        <w:rPr>
          <w:color w:val="000000" w:themeColor="text1"/>
          <w:sz w:val="28"/>
          <w:szCs w:val="28"/>
        </w:rPr>
        <w:t xml:space="preserve">, </w:t>
      </w:r>
      <w:r w:rsidRPr="006B33C0">
        <w:rPr>
          <w:color w:val="000000" w:themeColor="text1"/>
          <w:sz w:val="28"/>
          <w:szCs w:val="28"/>
        </w:rPr>
        <w:t>продать</w:t>
      </w:r>
      <w:r w:rsidR="00DF0B13" w:rsidRPr="006B33C0">
        <w:rPr>
          <w:color w:val="000000" w:themeColor="text1"/>
          <w:sz w:val="28"/>
          <w:szCs w:val="28"/>
        </w:rPr>
        <w:t>), что позволяет з</w:t>
      </w:r>
      <w:r w:rsidRPr="006B33C0">
        <w:rPr>
          <w:color w:val="000000" w:themeColor="text1"/>
          <w:sz w:val="28"/>
          <w:szCs w:val="28"/>
        </w:rPr>
        <w:t xml:space="preserve">а счёт </w:t>
      </w:r>
      <w:r w:rsidR="00DF0B13" w:rsidRPr="006B33C0">
        <w:rPr>
          <w:color w:val="000000" w:themeColor="text1"/>
          <w:sz w:val="28"/>
          <w:szCs w:val="28"/>
        </w:rPr>
        <w:t>ссудополучателей поддерживать муниципальное имущество</w:t>
      </w:r>
      <w:r w:rsidRPr="006B33C0">
        <w:rPr>
          <w:color w:val="000000" w:themeColor="text1"/>
          <w:sz w:val="28"/>
          <w:szCs w:val="28"/>
        </w:rPr>
        <w:t xml:space="preserve"> в </w:t>
      </w:r>
      <w:r w:rsidR="00DF0B13" w:rsidRPr="006B33C0">
        <w:rPr>
          <w:color w:val="000000" w:themeColor="text1"/>
          <w:sz w:val="28"/>
          <w:szCs w:val="28"/>
        </w:rPr>
        <w:t xml:space="preserve">удовлетворительном </w:t>
      </w:r>
      <w:r w:rsidRPr="006B33C0">
        <w:rPr>
          <w:color w:val="000000" w:themeColor="text1"/>
          <w:sz w:val="28"/>
          <w:szCs w:val="28"/>
        </w:rPr>
        <w:t>техническом состоянии.</w:t>
      </w:r>
    </w:p>
    <w:p w:rsidR="00B53A3F" w:rsidRPr="006B33C0" w:rsidRDefault="008D2F9B" w:rsidP="006B33C0">
      <w:pPr>
        <w:ind w:firstLine="709"/>
        <w:jc w:val="both"/>
        <w:rPr>
          <w:color w:val="000000" w:themeColor="text1"/>
          <w:sz w:val="28"/>
          <w:szCs w:val="28"/>
        </w:rPr>
      </w:pPr>
      <w:r w:rsidRPr="006B33C0">
        <w:rPr>
          <w:color w:val="000000" w:themeColor="text1"/>
          <w:sz w:val="28"/>
          <w:szCs w:val="28"/>
        </w:rPr>
        <w:t xml:space="preserve">Также комитетом была рассмотрена информация о состоянии работы по содержанию и ведению учета муниципального жилищного фонда на </w:t>
      </w:r>
      <w:r w:rsidRPr="006B33C0">
        <w:rPr>
          <w:color w:val="000000" w:themeColor="text1"/>
          <w:sz w:val="28"/>
          <w:szCs w:val="28"/>
        </w:rPr>
        <w:lastRenderedPageBreak/>
        <w:t>территории муниципального образования города Благовещенска, предоставлению жилых помещений гражданам. В ходе обсуждения данной информации депутатами</w:t>
      </w:r>
      <w:r w:rsidR="00B53A3F" w:rsidRPr="006B33C0">
        <w:rPr>
          <w:color w:val="000000" w:themeColor="text1"/>
          <w:sz w:val="28"/>
          <w:szCs w:val="28"/>
        </w:rPr>
        <w:t xml:space="preserve"> комитета</w:t>
      </w:r>
      <w:r w:rsidRPr="006B33C0">
        <w:rPr>
          <w:color w:val="000000" w:themeColor="text1"/>
          <w:sz w:val="28"/>
          <w:szCs w:val="28"/>
        </w:rPr>
        <w:t xml:space="preserve"> </w:t>
      </w:r>
      <w:r w:rsidR="00762C38" w:rsidRPr="006B33C0">
        <w:rPr>
          <w:color w:val="000000" w:themeColor="text1"/>
          <w:sz w:val="28"/>
          <w:szCs w:val="28"/>
        </w:rPr>
        <w:t>п</w:t>
      </w:r>
      <w:r w:rsidRPr="006B33C0">
        <w:rPr>
          <w:color w:val="000000" w:themeColor="text1"/>
          <w:sz w:val="28"/>
          <w:szCs w:val="28"/>
        </w:rPr>
        <w:t>однят вопрос о</w:t>
      </w:r>
      <w:r w:rsidR="00B53A3F" w:rsidRPr="006B33C0">
        <w:rPr>
          <w:color w:val="000000" w:themeColor="text1"/>
          <w:sz w:val="28"/>
          <w:szCs w:val="28"/>
        </w:rPr>
        <w:t xml:space="preserve"> недостаточном финансировании муниципалитета на выполнение государственных обязательств </w:t>
      </w:r>
      <w:r w:rsidRPr="006B33C0">
        <w:rPr>
          <w:color w:val="000000" w:themeColor="text1"/>
          <w:sz w:val="28"/>
          <w:szCs w:val="28"/>
        </w:rPr>
        <w:t xml:space="preserve">по </w:t>
      </w:r>
      <w:r w:rsidR="00B53A3F" w:rsidRPr="006B33C0">
        <w:rPr>
          <w:color w:val="000000" w:themeColor="text1"/>
          <w:sz w:val="28"/>
          <w:szCs w:val="28"/>
        </w:rPr>
        <w:t>обеспечению жильём детей-сирот и инвалидов, в результате чего очередь получателей жилья ежегодно возрастает, а предоставление осуществляется в судебном порядке за счет муниципального жилищного фонда с последующей компенсацией из областного бюджета стоимости данного жилья.</w:t>
      </w:r>
    </w:p>
    <w:p w:rsidR="006C7F0B" w:rsidRPr="00B97706" w:rsidRDefault="001B0A05" w:rsidP="006B3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 вопросом комитет </w:t>
      </w:r>
      <w:r w:rsidR="009675FB">
        <w:rPr>
          <w:sz w:val="28"/>
          <w:szCs w:val="28"/>
        </w:rPr>
        <w:t xml:space="preserve">рассмотрел </w:t>
      </w:r>
      <w:r>
        <w:rPr>
          <w:sz w:val="28"/>
          <w:szCs w:val="28"/>
        </w:rPr>
        <w:t>информаци</w:t>
      </w:r>
      <w:r w:rsidR="009675FB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AE22A5">
        <w:rPr>
          <w:sz w:val="28"/>
          <w:szCs w:val="28"/>
        </w:rPr>
        <w:t>о размещении на территории города нестационарных торговых объектов</w:t>
      </w:r>
      <w:r>
        <w:rPr>
          <w:sz w:val="28"/>
          <w:szCs w:val="28"/>
        </w:rPr>
        <w:t>, в ходе которо</w:t>
      </w:r>
      <w:r w:rsidR="009675FB">
        <w:rPr>
          <w:sz w:val="28"/>
          <w:szCs w:val="28"/>
        </w:rPr>
        <w:t>го</w:t>
      </w:r>
      <w:r>
        <w:rPr>
          <w:sz w:val="28"/>
          <w:szCs w:val="28"/>
        </w:rPr>
        <w:t xml:space="preserve"> депутаты обратили внимание на ежегодное снижение </w:t>
      </w:r>
      <w:r w:rsidRPr="00B97706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B97706">
        <w:rPr>
          <w:sz w:val="28"/>
          <w:szCs w:val="28"/>
        </w:rPr>
        <w:t xml:space="preserve"> нестационарных объектов на территории города из-за их не востребованности</w:t>
      </w:r>
      <w:r>
        <w:rPr>
          <w:sz w:val="28"/>
          <w:szCs w:val="28"/>
        </w:rPr>
        <w:t xml:space="preserve">, что связано с </w:t>
      </w:r>
      <w:r w:rsidRPr="00B97706">
        <w:rPr>
          <w:sz w:val="28"/>
          <w:szCs w:val="28"/>
        </w:rPr>
        <w:t>открытием стационарных объектов торговли современных форматов,</w:t>
      </w:r>
      <w:r>
        <w:rPr>
          <w:sz w:val="28"/>
          <w:szCs w:val="28"/>
        </w:rPr>
        <w:t xml:space="preserve"> так как жители города всё более предпочитают приобретать товары и продукцию в торговых центрах. Вместе с тем,</w:t>
      </w:r>
      <w:r w:rsidR="006C7F0B">
        <w:rPr>
          <w:sz w:val="28"/>
          <w:szCs w:val="28"/>
        </w:rPr>
        <w:t xml:space="preserve"> за счёт предоставления муниципальных преференций в виде размещения </w:t>
      </w:r>
      <w:r w:rsidR="006C7F0B" w:rsidRPr="00AE22A5">
        <w:rPr>
          <w:sz w:val="28"/>
          <w:szCs w:val="28"/>
        </w:rPr>
        <w:t>нестационарных торговых объектов</w:t>
      </w:r>
      <w:r w:rsidR="006C7F0B">
        <w:rPr>
          <w:sz w:val="28"/>
          <w:szCs w:val="28"/>
        </w:rPr>
        <w:t xml:space="preserve"> без проведения торгов </w:t>
      </w:r>
      <w:r>
        <w:rPr>
          <w:sz w:val="28"/>
          <w:szCs w:val="28"/>
        </w:rPr>
        <w:t>увеличилось количество</w:t>
      </w:r>
      <w:r w:rsidR="006C7F0B">
        <w:rPr>
          <w:sz w:val="28"/>
          <w:szCs w:val="28"/>
        </w:rPr>
        <w:t xml:space="preserve"> </w:t>
      </w:r>
      <w:r w:rsidR="006C7F0B" w:rsidRPr="00B97706">
        <w:rPr>
          <w:sz w:val="28"/>
          <w:szCs w:val="28"/>
        </w:rPr>
        <w:t>автомагазин</w:t>
      </w:r>
      <w:r w:rsidR="006C7F0B">
        <w:rPr>
          <w:sz w:val="28"/>
          <w:szCs w:val="28"/>
        </w:rPr>
        <w:t>ов</w:t>
      </w:r>
      <w:r w:rsidR="006C7F0B" w:rsidRPr="00B97706">
        <w:rPr>
          <w:sz w:val="28"/>
          <w:szCs w:val="28"/>
        </w:rPr>
        <w:t xml:space="preserve"> </w:t>
      </w:r>
      <w:r w:rsidR="006C7F0B">
        <w:rPr>
          <w:sz w:val="28"/>
          <w:szCs w:val="28"/>
        </w:rPr>
        <w:t xml:space="preserve">Амурских </w:t>
      </w:r>
      <w:r w:rsidR="006C7F0B" w:rsidRPr="00B97706">
        <w:rPr>
          <w:sz w:val="28"/>
          <w:szCs w:val="28"/>
        </w:rPr>
        <w:t>сельхозтоваропроизводителей, ре</w:t>
      </w:r>
      <w:r w:rsidR="006C7F0B">
        <w:rPr>
          <w:sz w:val="28"/>
          <w:szCs w:val="28"/>
        </w:rPr>
        <w:t>ализующих собственную продукцию: Т</w:t>
      </w:r>
      <w:r w:rsidR="006C7F0B" w:rsidRPr="00B97706">
        <w:rPr>
          <w:sz w:val="28"/>
          <w:szCs w:val="28"/>
        </w:rPr>
        <w:t>орговый дом «Партизан»</w:t>
      </w:r>
      <w:r w:rsidR="006C7F0B">
        <w:rPr>
          <w:sz w:val="28"/>
          <w:szCs w:val="28"/>
        </w:rPr>
        <w:t xml:space="preserve">, </w:t>
      </w:r>
      <w:r w:rsidR="006C7F0B" w:rsidRPr="00B97706">
        <w:rPr>
          <w:sz w:val="28"/>
          <w:szCs w:val="28"/>
        </w:rPr>
        <w:t>«Луч»</w:t>
      </w:r>
      <w:r w:rsidR="006C7F0B">
        <w:rPr>
          <w:sz w:val="28"/>
          <w:szCs w:val="28"/>
        </w:rPr>
        <w:t>, СПК</w:t>
      </w:r>
      <w:r w:rsidR="006C7F0B" w:rsidRPr="00B97706">
        <w:rPr>
          <w:sz w:val="28"/>
          <w:szCs w:val="28"/>
        </w:rPr>
        <w:t xml:space="preserve"> «Амурптицепром».</w:t>
      </w:r>
    </w:p>
    <w:p w:rsidR="002F1379" w:rsidRDefault="00C46BC5" w:rsidP="006B33C0">
      <w:pPr>
        <w:ind w:firstLine="709"/>
        <w:jc w:val="both"/>
        <w:rPr>
          <w:sz w:val="28"/>
          <w:szCs w:val="28"/>
        </w:rPr>
      </w:pPr>
      <w:r w:rsidRPr="002F73D6">
        <w:rPr>
          <w:sz w:val="28"/>
          <w:szCs w:val="28"/>
        </w:rPr>
        <w:t>В ходе работы комитета по вопрос</w:t>
      </w:r>
      <w:r w:rsidR="009675FB">
        <w:rPr>
          <w:sz w:val="28"/>
          <w:szCs w:val="28"/>
        </w:rPr>
        <w:t xml:space="preserve">у </w:t>
      </w:r>
      <w:r w:rsidRPr="002F73D6">
        <w:rPr>
          <w:sz w:val="28"/>
          <w:szCs w:val="28"/>
        </w:rPr>
        <w:t>использовани</w:t>
      </w:r>
      <w:r w:rsidR="009675FB">
        <w:rPr>
          <w:sz w:val="28"/>
          <w:szCs w:val="28"/>
        </w:rPr>
        <w:t>я</w:t>
      </w:r>
      <w:r w:rsidRPr="002F73D6">
        <w:rPr>
          <w:sz w:val="28"/>
          <w:szCs w:val="28"/>
        </w:rPr>
        <w:t xml:space="preserve"> земельных участков, освободившихся в результате сноса ветхого и аварийного жилья, депутатами – членами комитета</w:t>
      </w:r>
      <w:r w:rsidR="009675FB">
        <w:rPr>
          <w:sz w:val="28"/>
          <w:szCs w:val="28"/>
        </w:rPr>
        <w:t xml:space="preserve"> был</w:t>
      </w:r>
      <w:r w:rsidR="009939B7" w:rsidRPr="002F73D6">
        <w:rPr>
          <w:sz w:val="28"/>
          <w:szCs w:val="28"/>
        </w:rPr>
        <w:t xml:space="preserve"> </w:t>
      </w:r>
      <w:r w:rsidR="009939B7" w:rsidRPr="002F73D6">
        <w:rPr>
          <w:color w:val="000000" w:themeColor="text1"/>
          <w:sz w:val="28"/>
          <w:szCs w:val="28"/>
        </w:rPr>
        <w:t xml:space="preserve">поднят вопрос об </w:t>
      </w:r>
      <w:r w:rsidR="009939B7" w:rsidRPr="002F73D6">
        <w:rPr>
          <w:sz w:val="28"/>
          <w:szCs w:val="28"/>
        </w:rPr>
        <w:t xml:space="preserve">общих доходах, поступивших в городской бюджет от реализации таких земельных участков за весь период </w:t>
      </w:r>
      <w:r w:rsidR="009939B7" w:rsidRPr="002F73D6">
        <w:rPr>
          <w:color w:val="000000" w:themeColor="text1"/>
          <w:sz w:val="28"/>
          <w:szCs w:val="28"/>
          <w:shd w:val="clear" w:color="auto" w:fill="FFFFFF"/>
        </w:rPr>
        <w:t xml:space="preserve">реализации нацпроекта «Жилье и городская среда», </w:t>
      </w:r>
      <w:r w:rsidR="009939B7" w:rsidRPr="002F73D6">
        <w:rPr>
          <w:sz w:val="28"/>
          <w:szCs w:val="28"/>
        </w:rPr>
        <w:t>начиная с 2010 года, что составило порядка 136 миллионов рублей. Одновременно с этим депутаты обсудили сложности в отношении пустующих земельных участков, которые попадают в санитарно-защитную зону промышленных объектов,</w:t>
      </w:r>
      <w:r w:rsidR="002F1379" w:rsidRPr="002F73D6">
        <w:rPr>
          <w:sz w:val="28"/>
          <w:szCs w:val="28"/>
        </w:rPr>
        <w:t xml:space="preserve"> либо</w:t>
      </w:r>
      <w:r w:rsidR="009939B7" w:rsidRPr="002F73D6">
        <w:rPr>
          <w:sz w:val="28"/>
          <w:szCs w:val="28"/>
        </w:rPr>
        <w:t xml:space="preserve"> объектов культурного </w:t>
      </w:r>
      <w:r w:rsidR="002F1379" w:rsidRPr="002F73D6">
        <w:rPr>
          <w:sz w:val="28"/>
          <w:szCs w:val="28"/>
        </w:rPr>
        <w:t>наследия, где</w:t>
      </w:r>
      <w:r w:rsidR="009939B7" w:rsidRPr="002F73D6">
        <w:rPr>
          <w:sz w:val="28"/>
          <w:szCs w:val="28"/>
        </w:rPr>
        <w:t xml:space="preserve"> </w:t>
      </w:r>
      <w:r w:rsidR="002F1379" w:rsidRPr="002F73D6">
        <w:rPr>
          <w:sz w:val="28"/>
          <w:szCs w:val="28"/>
        </w:rPr>
        <w:t xml:space="preserve">невозможно </w:t>
      </w:r>
      <w:r w:rsidR="009939B7" w:rsidRPr="002F73D6">
        <w:rPr>
          <w:sz w:val="28"/>
          <w:szCs w:val="28"/>
        </w:rPr>
        <w:t>перспективное строительство.</w:t>
      </w:r>
      <w:r w:rsidR="002F1379" w:rsidRPr="002F73D6">
        <w:rPr>
          <w:sz w:val="28"/>
          <w:szCs w:val="28"/>
        </w:rPr>
        <w:t xml:space="preserve"> В целом эти вопросы возможно решить путем объединения земельных участков в более крупные, а также посредством разработки проектов</w:t>
      </w:r>
      <w:r w:rsidR="002F1379">
        <w:rPr>
          <w:sz w:val="28"/>
          <w:szCs w:val="28"/>
        </w:rPr>
        <w:t xml:space="preserve"> планировки кварталов. В 2021 году администрацией </w:t>
      </w:r>
      <w:r w:rsidR="009675FB">
        <w:rPr>
          <w:sz w:val="28"/>
          <w:szCs w:val="28"/>
        </w:rPr>
        <w:t>г.Благовещенска</w:t>
      </w:r>
      <w:r w:rsidR="002F1379">
        <w:rPr>
          <w:sz w:val="28"/>
          <w:szCs w:val="28"/>
        </w:rPr>
        <w:t xml:space="preserve"> планируется разработка </w:t>
      </w:r>
      <w:r w:rsidR="002F1379" w:rsidRPr="009939B7">
        <w:rPr>
          <w:sz w:val="28"/>
          <w:szCs w:val="28"/>
        </w:rPr>
        <w:t xml:space="preserve">проектов планировки </w:t>
      </w:r>
      <w:r w:rsidR="002F1379">
        <w:rPr>
          <w:sz w:val="28"/>
          <w:szCs w:val="28"/>
        </w:rPr>
        <w:t xml:space="preserve">шести </w:t>
      </w:r>
      <w:r w:rsidR="002F1379" w:rsidRPr="009939B7">
        <w:rPr>
          <w:sz w:val="28"/>
          <w:szCs w:val="28"/>
        </w:rPr>
        <w:t>кварталов</w:t>
      </w:r>
      <w:r w:rsidR="002F1379">
        <w:rPr>
          <w:sz w:val="28"/>
          <w:szCs w:val="28"/>
        </w:rPr>
        <w:t xml:space="preserve">. </w:t>
      </w:r>
    </w:p>
    <w:p w:rsidR="002F1379" w:rsidRPr="00AD7CD0" w:rsidRDefault="009675FB" w:rsidP="006B33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D7CD0">
        <w:rPr>
          <w:color w:val="000000"/>
          <w:sz w:val="28"/>
          <w:szCs w:val="28"/>
        </w:rPr>
        <w:t xml:space="preserve"> очередной раз </w:t>
      </w:r>
      <w:r>
        <w:rPr>
          <w:color w:val="000000"/>
          <w:sz w:val="28"/>
          <w:szCs w:val="28"/>
        </w:rPr>
        <w:t>н</w:t>
      </w:r>
      <w:r w:rsidR="00686B36" w:rsidRPr="00AD7CD0">
        <w:rPr>
          <w:color w:val="000000"/>
          <w:sz w:val="28"/>
          <w:szCs w:val="28"/>
        </w:rPr>
        <w:t>а заседание комитета выносился вопрос состояния улично-дорожной сети города Благовещенска и выполненных в течение 201</w:t>
      </w:r>
      <w:r w:rsidR="002F1379" w:rsidRPr="00AD7CD0">
        <w:rPr>
          <w:color w:val="000000"/>
          <w:sz w:val="28"/>
          <w:szCs w:val="28"/>
        </w:rPr>
        <w:t>8, 2019 и истекшего периода 2020 год</w:t>
      </w:r>
      <w:r w:rsidR="00686B36" w:rsidRPr="00AD7CD0">
        <w:rPr>
          <w:color w:val="000000"/>
          <w:sz w:val="28"/>
          <w:szCs w:val="28"/>
        </w:rPr>
        <w:t xml:space="preserve">а мероприятиях по </w:t>
      </w:r>
      <w:r w:rsidR="00AD7CD0" w:rsidRPr="00AD7CD0">
        <w:rPr>
          <w:sz w:val="28"/>
          <w:szCs w:val="28"/>
        </w:rPr>
        <w:t xml:space="preserve">ремонту и содержанию. Депутаты </w:t>
      </w:r>
      <w:r w:rsidR="002F1379" w:rsidRPr="00AD7CD0">
        <w:rPr>
          <w:sz w:val="28"/>
          <w:szCs w:val="28"/>
        </w:rPr>
        <w:t>обратили внимание, что вопросы ремонта дорог администрация г</w:t>
      </w:r>
      <w:r>
        <w:rPr>
          <w:sz w:val="28"/>
          <w:szCs w:val="28"/>
        </w:rPr>
        <w:t>.</w:t>
      </w:r>
      <w:r w:rsidR="002F1379" w:rsidRPr="00AD7CD0">
        <w:rPr>
          <w:sz w:val="28"/>
          <w:szCs w:val="28"/>
        </w:rPr>
        <w:t xml:space="preserve">Благовещенска не решает в комплексе у другими задачами, такими как: плановая замена инженерных сетей, сооружение ливневых стоков, новое строительство. В результате из года в год повторяется одна и та же </w:t>
      </w:r>
      <w:r w:rsidRPr="00AD7CD0">
        <w:rPr>
          <w:sz w:val="28"/>
          <w:szCs w:val="28"/>
        </w:rPr>
        <w:t>ситуация</w:t>
      </w:r>
      <w:r>
        <w:rPr>
          <w:sz w:val="28"/>
          <w:szCs w:val="28"/>
        </w:rPr>
        <w:t xml:space="preserve">: </w:t>
      </w:r>
      <w:r w:rsidRPr="00AD7CD0">
        <w:rPr>
          <w:sz w:val="28"/>
          <w:szCs w:val="28"/>
        </w:rPr>
        <w:t>только</w:t>
      </w:r>
      <w:r w:rsidR="002F1379" w:rsidRPr="00AD7CD0">
        <w:rPr>
          <w:sz w:val="28"/>
          <w:szCs w:val="28"/>
        </w:rPr>
        <w:t xml:space="preserve"> что отремонтированный участок дороги начинают перекапывать, </w:t>
      </w:r>
      <w:r>
        <w:rPr>
          <w:sz w:val="28"/>
          <w:szCs w:val="28"/>
        </w:rPr>
        <w:t>чтобы устранить аварию на сетях; либо</w:t>
      </w:r>
      <w:r w:rsidR="002F1379" w:rsidRPr="00AD7CD0">
        <w:rPr>
          <w:sz w:val="28"/>
          <w:szCs w:val="28"/>
        </w:rPr>
        <w:t xml:space="preserve"> из-за постоянного скопления воды</w:t>
      </w:r>
      <w:r>
        <w:rPr>
          <w:sz w:val="28"/>
          <w:szCs w:val="28"/>
        </w:rPr>
        <w:t xml:space="preserve"> по причине </w:t>
      </w:r>
      <w:r w:rsidRPr="00AD7CD0">
        <w:rPr>
          <w:sz w:val="28"/>
          <w:szCs w:val="28"/>
        </w:rPr>
        <w:t>отсутств</w:t>
      </w:r>
      <w:r>
        <w:rPr>
          <w:sz w:val="28"/>
          <w:szCs w:val="28"/>
        </w:rPr>
        <w:t>ия</w:t>
      </w:r>
      <w:r w:rsidR="002F1379" w:rsidRPr="00AD7CD0">
        <w:rPr>
          <w:sz w:val="28"/>
          <w:szCs w:val="28"/>
        </w:rPr>
        <w:t xml:space="preserve"> ливнев</w:t>
      </w:r>
      <w:r>
        <w:rPr>
          <w:sz w:val="28"/>
          <w:szCs w:val="28"/>
        </w:rPr>
        <w:t xml:space="preserve">ого </w:t>
      </w:r>
      <w:r w:rsidR="002F1379" w:rsidRPr="00AD7CD0">
        <w:rPr>
          <w:sz w:val="28"/>
          <w:szCs w:val="28"/>
        </w:rPr>
        <w:t>сток</w:t>
      </w:r>
      <w:r>
        <w:rPr>
          <w:sz w:val="28"/>
          <w:szCs w:val="28"/>
        </w:rPr>
        <w:t>а начинает разрушаться и</w:t>
      </w:r>
      <w:r w:rsidRPr="00AD7CD0">
        <w:rPr>
          <w:sz w:val="28"/>
          <w:szCs w:val="28"/>
        </w:rPr>
        <w:t xml:space="preserve"> приходит</w:t>
      </w:r>
      <w:r>
        <w:rPr>
          <w:sz w:val="28"/>
          <w:szCs w:val="28"/>
        </w:rPr>
        <w:t>ь</w:t>
      </w:r>
      <w:r w:rsidRPr="00AD7CD0">
        <w:rPr>
          <w:sz w:val="28"/>
          <w:szCs w:val="28"/>
        </w:rPr>
        <w:t xml:space="preserve"> в не</w:t>
      </w:r>
      <w:r>
        <w:rPr>
          <w:sz w:val="28"/>
          <w:szCs w:val="28"/>
        </w:rPr>
        <w:t>при</w:t>
      </w:r>
      <w:r w:rsidRPr="00AD7CD0">
        <w:rPr>
          <w:sz w:val="28"/>
          <w:szCs w:val="28"/>
        </w:rPr>
        <w:t xml:space="preserve">годное состояние </w:t>
      </w:r>
      <w:r w:rsidR="002F1379" w:rsidRPr="00AD7CD0">
        <w:rPr>
          <w:sz w:val="28"/>
          <w:szCs w:val="28"/>
        </w:rPr>
        <w:t xml:space="preserve">асфальтовое покрытие; </w:t>
      </w:r>
      <w:r>
        <w:rPr>
          <w:sz w:val="28"/>
          <w:szCs w:val="28"/>
        </w:rPr>
        <w:t xml:space="preserve">либо </w:t>
      </w:r>
      <w:r w:rsidR="002F1379" w:rsidRPr="00AD7CD0">
        <w:rPr>
          <w:sz w:val="28"/>
          <w:szCs w:val="28"/>
        </w:rPr>
        <w:t xml:space="preserve">«новую» дорогу </w:t>
      </w:r>
      <w:r w:rsidR="002F1379" w:rsidRPr="00AD7CD0">
        <w:rPr>
          <w:sz w:val="28"/>
          <w:szCs w:val="28"/>
        </w:rPr>
        <w:lastRenderedPageBreak/>
        <w:t>начинают перекапывать, чтобы подключить новый дом к инженерным сетям.</w:t>
      </w:r>
      <w:r w:rsidR="00BE0F4D" w:rsidRPr="00AD7CD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Депутаты о</w:t>
      </w:r>
      <w:r w:rsidR="00BE0F4D" w:rsidRPr="00AD7CD0">
        <w:rPr>
          <w:sz w:val="28"/>
          <w:szCs w:val="28"/>
        </w:rPr>
        <w:t xml:space="preserve">тметили, что причины происходящего в отсутствии </w:t>
      </w:r>
      <w:r w:rsidR="002F1379" w:rsidRPr="00AD7CD0">
        <w:rPr>
          <w:sz w:val="28"/>
          <w:szCs w:val="28"/>
        </w:rPr>
        <w:t>проектно-сметной документации</w:t>
      </w:r>
      <w:r w:rsidR="00BE0F4D" w:rsidRPr="00AD7CD0">
        <w:rPr>
          <w:sz w:val="28"/>
          <w:szCs w:val="28"/>
        </w:rPr>
        <w:t xml:space="preserve">, а также в том, что </w:t>
      </w:r>
      <w:r w:rsidR="002F1379" w:rsidRPr="00AD7CD0">
        <w:rPr>
          <w:sz w:val="28"/>
          <w:szCs w:val="28"/>
        </w:rPr>
        <w:t xml:space="preserve">не ведётся планирование данных работ в среднесрочной-перспективе. </w:t>
      </w:r>
      <w:r w:rsidR="00BE0F4D" w:rsidRPr="00AD7CD0">
        <w:rPr>
          <w:sz w:val="28"/>
          <w:szCs w:val="28"/>
        </w:rPr>
        <w:t>П</w:t>
      </w:r>
      <w:r w:rsidR="002F1379" w:rsidRPr="00AD7CD0">
        <w:rPr>
          <w:sz w:val="28"/>
          <w:szCs w:val="28"/>
        </w:rPr>
        <w:t xml:space="preserve">о результатам </w:t>
      </w:r>
      <w:r w:rsidR="00AD7CD0" w:rsidRPr="00AD7CD0">
        <w:rPr>
          <w:sz w:val="28"/>
          <w:szCs w:val="28"/>
        </w:rPr>
        <w:t>обсуждения депутатами – членами комитета было решено</w:t>
      </w:r>
      <w:r w:rsidR="002F1379" w:rsidRPr="00AD7CD0">
        <w:rPr>
          <w:sz w:val="28"/>
          <w:szCs w:val="28"/>
        </w:rPr>
        <w:t xml:space="preserve"> возобновить работу рабочей группы по вопросам развития улично-дорожной сети города Благовещенска, созданную постановлением администрации города Благовещенска от 22.11.2019 № 4020.</w:t>
      </w:r>
    </w:p>
    <w:p w:rsidR="003D3841" w:rsidRDefault="003D3841" w:rsidP="006B33C0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3D3841">
        <w:rPr>
          <w:sz w:val="28"/>
          <w:szCs w:val="28"/>
        </w:rPr>
        <w:t xml:space="preserve">Не остался без внимания комитета </w:t>
      </w:r>
      <w:r>
        <w:rPr>
          <w:sz w:val="28"/>
          <w:szCs w:val="28"/>
        </w:rPr>
        <w:t xml:space="preserve">и вопрос, касающийся создания </w:t>
      </w:r>
      <w:r w:rsidRPr="003D3841">
        <w:rPr>
          <w:sz w:val="28"/>
          <w:szCs w:val="28"/>
        </w:rPr>
        <w:t>условий для предоставления транспортных услуг населению и организации транспортного обслуживания населения на территории г</w:t>
      </w:r>
      <w:r>
        <w:rPr>
          <w:sz w:val="28"/>
          <w:szCs w:val="28"/>
        </w:rPr>
        <w:t>.</w:t>
      </w:r>
      <w:r w:rsidRPr="003D3841">
        <w:rPr>
          <w:sz w:val="28"/>
          <w:szCs w:val="28"/>
        </w:rPr>
        <w:t>Благовещенска</w:t>
      </w:r>
      <w:r>
        <w:rPr>
          <w:sz w:val="28"/>
          <w:szCs w:val="28"/>
        </w:rPr>
        <w:t xml:space="preserve">, </w:t>
      </w:r>
      <w:r w:rsidR="009675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обсуждения которого депутатами были </w:t>
      </w:r>
      <w:r w:rsidR="00535AB0">
        <w:rPr>
          <w:sz w:val="28"/>
          <w:szCs w:val="28"/>
        </w:rPr>
        <w:t xml:space="preserve">подняты </w:t>
      </w:r>
      <w:r w:rsidR="00535AB0" w:rsidRPr="003D3841">
        <w:rPr>
          <w:sz w:val="28"/>
          <w:szCs w:val="28"/>
        </w:rPr>
        <w:t>причины нестабильного</w:t>
      </w:r>
      <w:r w:rsidRPr="003D3841">
        <w:rPr>
          <w:sz w:val="28"/>
          <w:szCs w:val="28"/>
        </w:rPr>
        <w:t xml:space="preserve"> состояния пассажирских перевозок.</w:t>
      </w:r>
      <w:r w:rsidR="00535AB0">
        <w:rPr>
          <w:sz w:val="28"/>
          <w:szCs w:val="28"/>
        </w:rPr>
        <w:t xml:space="preserve"> Новая </w:t>
      </w:r>
      <w:r w:rsidR="00535AB0" w:rsidRPr="003D3841">
        <w:rPr>
          <w:sz w:val="28"/>
          <w:szCs w:val="28"/>
        </w:rPr>
        <w:t>коронавирусн</w:t>
      </w:r>
      <w:r w:rsidR="00535AB0">
        <w:rPr>
          <w:sz w:val="28"/>
          <w:szCs w:val="28"/>
        </w:rPr>
        <w:t>ая</w:t>
      </w:r>
      <w:r w:rsidR="00535AB0" w:rsidRPr="003D3841">
        <w:rPr>
          <w:sz w:val="28"/>
          <w:szCs w:val="28"/>
        </w:rPr>
        <w:t xml:space="preserve"> инфекци</w:t>
      </w:r>
      <w:r w:rsidR="00535AB0">
        <w:rPr>
          <w:sz w:val="28"/>
          <w:szCs w:val="28"/>
        </w:rPr>
        <w:t>я стала новым вызовом</w:t>
      </w:r>
      <w:r w:rsidR="009675FB">
        <w:rPr>
          <w:sz w:val="28"/>
          <w:szCs w:val="28"/>
        </w:rPr>
        <w:t xml:space="preserve">, повлиявшим на </w:t>
      </w:r>
      <w:r w:rsidRPr="003D3841">
        <w:rPr>
          <w:sz w:val="28"/>
          <w:szCs w:val="28"/>
        </w:rPr>
        <w:t>снижени</w:t>
      </w:r>
      <w:r w:rsidR="009675FB">
        <w:rPr>
          <w:sz w:val="28"/>
          <w:szCs w:val="28"/>
        </w:rPr>
        <w:t>е</w:t>
      </w:r>
      <w:r w:rsidRPr="003D3841">
        <w:rPr>
          <w:sz w:val="28"/>
          <w:szCs w:val="28"/>
        </w:rPr>
        <w:t xml:space="preserve"> пассажиропотока,</w:t>
      </w:r>
      <w:r w:rsidR="009675FB">
        <w:rPr>
          <w:sz w:val="28"/>
          <w:szCs w:val="28"/>
        </w:rPr>
        <w:t xml:space="preserve"> и, соответственно, </w:t>
      </w:r>
      <w:r w:rsidRPr="003D3841">
        <w:rPr>
          <w:sz w:val="28"/>
          <w:szCs w:val="28"/>
        </w:rPr>
        <w:t>на рентабельност</w:t>
      </w:r>
      <w:r w:rsidR="0076639A">
        <w:rPr>
          <w:sz w:val="28"/>
          <w:szCs w:val="28"/>
        </w:rPr>
        <w:t>ь</w:t>
      </w:r>
      <w:r w:rsidRPr="003D3841">
        <w:rPr>
          <w:sz w:val="28"/>
          <w:szCs w:val="28"/>
        </w:rPr>
        <w:t xml:space="preserve"> маршрутов.</w:t>
      </w:r>
      <w:r w:rsidR="00535AB0">
        <w:rPr>
          <w:sz w:val="28"/>
          <w:szCs w:val="28"/>
        </w:rPr>
        <w:t xml:space="preserve"> Вместе с тем, это</w:t>
      </w:r>
      <w:r w:rsidR="0020413D">
        <w:rPr>
          <w:sz w:val="28"/>
          <w:szCs w:val="28"/>
        </w:rPr>
        <w:t xml:space="preserve"> является</w:t>
      </w:r>
      <w:r w:rsidR="00535AB0">
        <w:rPr>
          <w:sz w:val="28"/>
          <w:szCs w:val="28"/>
        </w:rPr>
        <w:t xml:space="preserve"> не единственн</w:t>
      </w:r>
      <w:r w:rsidR="0020413D">
        <w:rPr>
          <w:sz w:val="28"/>
          <w:szCs w:val="28"/>
        </w:rPr>
        <w:t>ой</w:t>
      </w:r>
      <w:r w:rsidR="00535AB0">
        <w:rPr>
          <w:sz w:val="28"/>
          <w:szCs w:val="28"/>
        </w:rPr>
        <w:t xml:space="preserve"> проблем</w:t>
      </w:r>
      <w:r w:rsidR="0020413D">
        <w:rPr>
          <w:sz w:val="28"/>
          <w:szCs w:val="28"/>
        </w:rPr>
        <w:t xml:space="preserve">ой, - </w:t>
      </w:r>
      <w:r w:rsidRPr="003D3841">
        <w:rPr>
          <w:sz w:val="28"/>
          <w:szCs w:val="28"/>
        </w:rPr>
        <w:t>в городе катастрофически не хватает водителей категории «Д».</w:t>
      </w:r>
      <w:r w:rsidR="001E0DA3">
        <w:rPr>
          <w:sz w:val="28"/>
          <w:szCs w:val="28"/>
        </w:rPr>
        <w:t xml:space="preserve"> В целях решения </w:t>
      </w:r>
      <w:r w:rsidR="009675FB">
        <w:rPr>
          <w:sz w:val="28"/>
          <w:szCs w:val="28"/>
        </w:rPr>
        <w:t xml:space="preserve">возникших сложностей </w:t>
      </w:r>
      <w:r w:rsidR="001E0DA3">
        <w:rPr>
          <w:sz w:val="28"/>
          <w:szCs w:val="28"/>
        </w:rPr>
        <w:t xml:space="preserve">в 2021 году планируется </w:t>
      </w:r>
      <w:r w:rsidRPr="003D3841">
        <w:rPr>
          <w:sz w:val="28"/>
          <w:szCs w:val="28"/>
        </w:rPr>
        <w:t>провести мероприятия по разработке новой схемы организации транспортного обслуживания населения общественным транспортом, т</w:t>
      </w:r>
      <w:r w:rsidR="001E0DA3">
        <w:rPr>
          <w:sz w:val="28"/>
          <w:szCs w:val="28"/>
        </w:rPr>
        <w:t xml:space="preserve">ак как некоторые </w:t>
      </w:r>
      <w:r w:rsidRPr="003D3841">
        <w:rPr>
          <w:sz w:val="28"/>
          <w:szCs w:val="28"/>
        </w:rPr>
        <w:t xml:space="preserve">существующие маршруты </w:t>
      </w:r>
      <w:r w:rsidR="001E0DA3">
        <w:rPr>
          <w:sz w:val="28"/>
          <w:szCs w:val="28"/>
        </w:rPr>
        <w:t>з</w:t>
      </w:r>
      <w:r w:rsidRPr="003D3841">
        <w:rPr>
          <w:sz w:val="28"/>
          <w:szCs w:val="28"/>
        </w:rPr>
        <w:t>адваиваются,</w:t>
      </w:r>
      <w:r w:rsidR="001E0DA3">
        <w:rPr>
          <w:sz w:val="28"/>
          <w:szCs w:val="28"/>
        </w:rPr>
        <w:t xml:space="preserve"> некоторые утратили актуальность (не </w:t>
      </w:r>
      <w:r w:rsidRPr="003D3841">
        <w:rPr>
          <w:sz w:val="28"/>
          <w:szCs w:val="28"/>
        </w:rPr>
        <w:t>востребованы населени</w:t>
      </w:r>
      <w:r w:rsidR="001E0DA3">
        <w:rPr>
          <w:sz w:val="28"/>
          <w:szCs w:val="28"/>
        </w:rPr>
        <w:t>ем)</w:t>
      </w:r>
      <w:r w:rsidRPr="003D3841">
        <w:rPr>
          <w:sz w:val="28"/>
          <w:szCs w:val="28"/>
        </w:rPr>
        <w:t>.</w:t>
      </w:r>
    </w:p>
    <w:p w:rsidR="004A4026" w:rsidRDefault="00401A8A" w:rsidP="006B33C0">
      <w:pPr>
        <w:pStyle w:val="ConsPlusNormal"/>
        <w:ind w:firstLine="709"/>
        <w:jc w:val="both"/>
      </w:pPr>
      <w:r w:rsidRPr="00953239">
        <w:rPr>
          <w:color w:val="000000"/>
        </w:rPr>
        <w:t xml:space="preserve">Отдельное </w:t>
      </w:r>
      <w:r w:rsidR="006961CD" w:rsidRPr="00953239">
        <w:t xml:space="preserve">внимание </w:t>
      </w:r>
      <w:r w:rsidRPr="00953239">
        <w:t xml:space="preserve">комитет уделяет </w:t>
      </w:r>
      <w:r w:rsidR="006961CD" w:rsidRPr="00953239">
        <w:t>на осуществление</w:t>
      </w:r>
      <w:r w:rsidR="006961CD">
        <w:t xml:space="preserve"> контрольной деятельности по реализации профильных муниципальных программ</w:t>
      </w:r>
      <w:r w:rsidR="00DF53C6">
        <w:t>:</w:t>
      </w:r>
      <w:r w:rsidR="00C46BC5">
        <w:t xml:space="preserve"> </w:t>
      </w:r>
    </w:p>
    <w:p w:rsidR="004A4026" w:rsidRDefault="00DF53C6" w:rsidP="006B33C0">
      <w:pPr>
        <w:pStyle w:val="ConsPlusNormal"/>
        <w:ind w:firstLine="709"/>
        <w:jc w:val="both"/>
      </w:pPr>
      <w:r>
        <w:t>«</w:t>
      </w:r>
      <w:r w:rsidRPr="00F46F46">
        <w:t>Формирование современной городской среды на территории города Благовещенска на 2018-202</w:t>
      </w:r>
      <w:r>
        <w:t>4</w:t>
      </w:r>
      <w:r w:rsidRPr="00F46F46">
        <w:t xml:space="preserve"> годы</w:t>
      </w:r>
      <w:r>
        <w:t>»,</w:t>
      </w:r>
      <w:r w:rsidR="00C46BC5">
        <w:t xml:space="preserve"> </w:t>
      </w:r>
    </w:p>
    <w:p w:rsidR="004A4026" w:rsidRDefault="00DF53C6" w:rsidP="006B33C0">
      <w:pPr>
        <w:pStyle w:val="ConsPlusNormal"/>
        <w:ind w:firstLine="709"/>
        <w:jc w:val="both"/>
      </w:pPr>
      <w:r w:rsidRPr="00D31B02">
        <w:t>«Развитие транспортной системы города Благовещенска на 2015-2021 годы»</w:t>
      </w:r>
      <w:r>
        <w:t>,</w:t>
      </w:r>
      <w:r w:rsidR="00C46BC5">
        <w:t xml:space="preserve"> </w:t>
      </w:r>
    </w:p>
    <w:p w:rsidR="00DF53C6" w:rsidRDefault="00DF53C6" w:rsidP="006B33C0">
      <w:pPr>
        <w:pStyle w:val="ConsPlusNormal"/>
        <w:ind w:firstLine="709"/>
        <w:jc w:val="both"/>
      </w:pPr>
      <w:r>
        <w:t>«</w:t>
      </w:r>
      <w:r w:rsidRPr="00F55F74">
        <w:t>Развитие и модернизация жилищно-коммунального хозяйства, энергоснабжение и повышение энергетической эффективности, благоустройство территории города Благовещенска на 2015-2021 годы</w:t>
      </w:r>
      <w:r>
        <w:t>».</w:t>
      </w:r>
    </w:p>
    <w:p w:rsidR="00CA6F98" w:rsidRDefault="002F5706" w:rsidP="006B3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600D">
        <w:rPr>
          <w:sz w:val="28"/>
          <w:szCs w:val="28"/>
        </w:rPr>
        <w:t>Так, в</w:t>
      </w:r>
      <w:r w:rsidR="003B0BE2" w:rsidRPr="001E600D">
        <w:rPr>
          <w:sz w:val="28"/>
          <w:szCs w:val="28"/>
        </w:rPr>
        <w:t xml:space="preserve"> ходе рассмотрения комитетом результатов реализации </w:t>
      </w:r>
      <w:r w:rsidR="001E600D" w:rsidRPr="001E600D">
        <w:rPr>
          <w:sz w:val="28"/>
          <w:szCs w:val="28"/>
        </w:rPr>
        <w:t xml:space="preserve"> </w:t>
      </w:r>
      <w:r w:rsidR="003B0BE2" w:rsidRPr="001E600D">
        <w:rPr>
          <w:sz w:val="28"/>
          <w:szCs w:val="28"/>
        </w:rPr>
        <w:t xml:space="preserve">мероприятий муниципальной </w:t>
      </w:r>
      <w:hyperlink r:id="rId8" w:history="1">
        <w:r w:rsidR="003B0BE2" w:rsidRPr="001E600D">
          <w:rPr>
            <w:sz w:val="28"/>
            <w:szCs w:val="28"/>
          </w:rPr>
          <w:t>программы</w:t>
        </w:r>
      </w:hyperlink>
      <w:r w:rsidR="003B0BE2" w:rsidRPr="001E600D">
        <w:rPr>
          <w:sz w:val="28"/>
          <w:szCs w:val="28"/>
        </w:rPr>
        <w:t xml:space="preserve"> «Развитие транспортной системы города Благовещенска на 2015 - 202</w:t>
      </w:r>
      <w:r w:rsidR="00EB0A22" w:rsidRPr="001E600D">
        <w:rPr>
          <w:sz w:val="28"/>
          <w:szCs w:val="28"/>
        </w:rPr>
        <w:t>1</w:t>
      </w:r>
      <w:r w:rsidR="003B0BE2" w:rsidRPr="001E600D">
        <w:rPr>
          <w:sz w:val="28"/>
          <w:szCs w:val="28"/>
        </w:rPr>
        <w:t xml:space="preserve"> годы»</w:t>
      </w:r>
      <w:r w:rsidR="001E600D" w:rsidRPr="001E600D">
        <w:rPr>
          <w:sz w:val="28"/>
          <w:szCs w:val="28"/>
        </w:rPr>
        <w:t xml:space="preserve"> </w:t>
      </w:r>
      <w:r w:rsidR="003B0BE2" w:rsidRPr="001E600D">
        <w:rPr>
          <w:sz w:val="28"/>
          <w:szCs w:val="28"/>
        </w:rPr>
        <w:t xml:space="preserve">депутаты </w:t>
      </w:r>
      <w:r w:rsidR="004A4026" w:rsidRPr="001E600D">
        <w:rPr>
          <w:sz w:val="28"/>
          <w:szCs w:val="28"/>
        </w:rPr>
        <w:t xml:space="preserve">– члены комитета </w:t>
      </w:r>
      <w:r w:rsidR="001E600D">
        <w:rPr>
          <w:sz w:val="28"/>
          <w:szCs w:val="28"/>
        </w:rPr>
        <w:t>отметили, что 2</w:t>
      </w:r>
      <w:r w:rsidR="001E600D" w:rsidRPr="001E600D">
        <w:rPr>
          <w:color w:val="000000" w:themeColor="text1"/>
          <w:sz w:val="28"/>
          <w:szCs w:val="28"/>
        </w:rPr>
        <w:t>020 год</w:t>
      </w:r>
      <w:r w:rsidR="001E600D">
        <w:rPr>
          <w:color w:val="000000" w:themeColor="text1"/>
          <w:sz w:val="28"/>
          <w:szCs w:val="28"/>
        </w:rPr>
        <w:t xml:space="preserve"> стал</w:t>
      </w:r>
      <w:r w:rsidR="001E600D" w:rsidRPr="001E600D">
        <w:rPr>
          <w:color w:val="000000" w:themeColor="text1"/>
          <w:sz w:val="28"/>
          <w:szCs w:val="28"/>
        </w:rPr>
        <w:t xml:space="preserve"> рекордны</w:t>
      </w:r>
      <w:r w:rsidR="001E600D">
        <w:rPr>
          <w:color w:val="000000" w:themeColor="text1"/>
          <w:sz w:val="28"/>
          <w:szCs w:val="28"/>
        </w:rPr>
        <w:t>м</w:t>
      </w:r>
      <w:r w:rsidR="001E600D" w:rsidRPr="001E600D">
        <w:rPr>
          <w:color w:val="000000" w:themeColor="text1"/>
          <w:sz w:val="28"/>
          <w:szCs w:val="28"/>
        </w:rPr>
        <w:t xml:space="preserve"> по </w:t>
      </w:r>
      <w:r w:rsidR="001E600D">
        <w:rPr>
          <w:color w:val="000000" w:themeColor="text1"/>
          <w:sz w:val="28"/>
          <w:szCs w:val="28"/>
        </w:rPr>
        <w:t xml:space="preserve">общему </w:t>
      </w:r>
      <w:r w:rsidR="001E600D" w:rsidRPr="001E600D">
        <w:rPr>
          <w:color w:val="000000" w:themeColor="text1"/>
          <w:sz w:val="28"/>
          <w:szCs w:val="28"/>
        </w:rPr>
        <w:t>объему</w:t>
      </w:r>
      <w:r w:rsidR="001E600D">
        <w:rPr>
          <w:color w:val="000000" w:themeColor="text1"/>
          <w:sz w:val="28"/>
          <w:szCs w:val="28"/>
        </w:rPr>
        <w:t xml:space="preserve"> произведенного </w:t>
      </w:r>
      <w:r w:rsidR="001E600D" w:rsidRPr="001E600D">
        <w:rPr>
          <w:sz w:val="28"/>
          <w:szCs w:val="28"/>
        </w:rPr>
        <w:t>ремонт</w:t>
      </w:r>
      <w:r w:rsidR="001E600D">
        <w:rPr>
          <w:sz w:val="28"/>
          <w:szCs w:val="28"/>
        </w:rPr>
        <w:t>а</w:t>
      </w:r>
      <w:r w:rsidR="001E600D" w:rsidRPr="001E600D">
        <w:rPr>
          <w:sz w:val="28"/>
          <w:szCs w:val="28"/>
        </w:rPr>
        <w:t xml:space="preserve"> улично-дорожной сети г</w:t>
      </w:r>
      <w:r w:rsidR="001E600D">
        <w:rPr>
          <w:sz w:val="28"/>
          <w:szCs w:val="28"/>
        </w:rPr>
        <w:t xml:space="preserve">. Благовещенска, как по общей </w:t>
      </w:r>
      <w:r w:rsidR="001E600D" w:rsidRPr="001E600D">
        <w:rPr>
          <w:sz w:val="28"/>
          <w:szCs w:val="28"/>
        </w:rPr>
        <w:t>протяженност</w:t>
      </w:r>
      <w:r w:rsidR="001E600D">
        <w:rPr>
          <w:sz w:val="28"/>
          <w:szCs w:val="28"/>
        </w:rPr>
        <w:t>и</w:t>
      </w:r>
      <w:r w:rsidR="001E600D" w:rsidRPr="001E600D">
        <w:rPr>
          <w:sz w:val="28"/>
          <w:szCs w:val="28"/>
        </w:rPr>
        <w:t xml:space="preserve"> отремонтированных дорог, </w:t>
      </w:r>
      <w:r w:rsidR="001E600D">
        <w:rPr>
          <w:sz w:val="28"/>
          <w:szCs w:val="28"/>
        </w:rPr>
        <w:t xml:space="preserve">так и </w:t>
      </w:r>
      <w:r w:rsidR="001E600D" w:rsidRPr="001E600D">
        <w:rPr>
          <w:sz w:val="28"/>
          <w:szCs w:val="28"/>
        </w:rPr>
        <w:t xml:space="preserve">тротуаров, наружного освещения, </w:t>
      </w:r>
      <w:r w:rsidR="001E600D">
        <w:rPr>
          <w:sz w:val="28"/>
          <w:szCs w:val="28"/>
        </w:rPr>
        <w:t xml:space="preserve">количества </w:t>
      </w:r>
      <w:r w:rsidR="001E600D" w:rsidRPr="001E600D">
        <w:rPr>
          <w:sz w:val="28"/>
          <w:szCs w:val="28"/>
        </w:rPr>
        <w:t>новых и модернизаци</w:t>
      </w:r>
      <w:r w:rsidR="001E600D">
        <w:rPr>
          <w:sz w:val="28"/>
          <w:szCs w:val="28"/>
        </w:rPr>
        <w:t>и</w:t>
      </w:r>
      <w:r w:rsidR="001E600D" w:rsidRPr="001E600D">
        <w:rPr>
          <w:sz w:val="28"/>
          <w:szCs w:val="28"/>
        </w:rPr>
        <w:t xml:space="preserve"> старых светофорных объектов, обустройств</w:t>
      </w:r>
      <w:r w:rsidR="001E600D">
        <w:rPr>
          <w:sz w:val="28"/>
          <w:szCs w:val="28"/>
        </w:rPr>
        <w:t>а</w:t>
      </w:r>
      <w:r w:rsidR="001E600D" w:rsidRPr="001E600D">
        <w:rPr>
          <w:sz w:val="28"/>
          <w:szCs w:val="28"/>
        </w:rPr>
        <w:t xml:space="preserve"> автобусных остановок и прочее</w:t>
      </w:r>
      <w:proofErr w:type="gramEnd"/>
      <w:r w:rsidR="001E600D" w:rsidRPr="001E600D">
        <w:rPr>
          <w:sz w:val="28"/>
          <w:szCs w:val="28"/>
        </w:rPr>
        <w:t>.</w:t>
      </w:r>
      <w:r w:rsidR="001E600D">
        <w:rPr>
          <w:sz w:val="28"/>
          <w:szCs w:val="28"/>
        </w:rPr>
        <w:t xml:space="preserve"> Однако</w:t>
      </w:r>
      <w:r w:rsidR="00CA6F98">
        <w:rPr>
          <w:sz w:val="28"/>
          <w:szCs w:val="28"/>
        </w:rPr>
        <w:t>, д</w:t>
      </w:r>
      <w:r w:rsidR="003D3841" w:rsidRPr="001E600D">
        <w:rPr>
          <w:color w:val="000000" w:themeColor="text1"/>
          <w:sz w:val="28"/>
          <w:szCs w:val="28"/>
        </w:rPr>
        <w:t>епутат</w:t>
      </w:r>
      <w:r w:rsidR="00CA6F98">
        <w:rPr>
          <w:color w:val="000000" w:themeColor="text1"/>
          <w:sz w:val="28"/>
          <w:szCs w:val="28"/>
        </w:rPr>
        <w:t>ы подняли ряд претензий, касающихся конструктивных</w:t>
      </w:r>
      <w:r w:rsidR="003D3841" w:rsidRPr="001E600D">
        <w:rPr>
          <w:color w:val="000000" w:themeColor="text1"/>
          <w:sz w:val="28"/>
          <w:szCs w:val="28"/>
        </w:rPr>
        <w:t xml:space="preserve"> решений при ремонте дорог, которые </w:t>
      </w:r>
      <w:r w:rsidR="00CA6F98">
        <w:rPr>
          <w:color w:val="000000" w:themeColor="text1"/>
          <w:sz w:val="28"/>
          <w:szCs w:val="28"/>
        </w:rPr>
        <w:t xml:space="preserve">в будущем неизбежно повлияют на качество дорожного полотна, в результате чего комитетом было принято решение </w:t>
      </w:r>
      <w:r w:rsidR="003D3841" w:rsidRPr="001E600D">
        <w:rPr>
          <w:color w:val="000000" w:themeColor="text1"/>
          <w:sz w:val="28"/>
          <w:szCs w:val="28"/>
        </w:rPr>
        <w:t>рекомендовать ад</w:t>
      </w:r>
      <w:r w:rsidR="003D3841" w:rsidRPr="001E600D">
        <w:rPr>
          <w:sz w:val="28"/>
          <w:szCs w:val="28"/>
        </w:rPr>
        <w:t xml:space="preserve">министрации города Благовещенска до утверждения планов и программ (схем) ремонта и содержания улично-дорожной сети </w:t>
      </w:r>
      <w:r w:rsidR="003D3841" w:rsidRPr="00CA6F98">
        <w:rPr>
          <w:sz w:val="28"/>
          <w:szCs w:val="28"/>
        </w:rPr>
        <w:t>направлять их в комитет Благовещенской городской Думы по вопросам экономики, собственности и жилищно-коммунального хозяйства для подготовки предложений</w:t>
      </w:r>
      <w:r w:rsidR="00CA6F98">
        <w:rPr>
          <w:sz w:val="28"/>
          <w:szCs w:val="28"/>
        </w:rPr>
        <w:t xml:space="preserve">, что нашло отражение в </w:t>
      </w:r>
      <w:r w:rsidR="00B61765">
        <w:rPr>
          <w:sz w:val="28"/>
          <w:szCs w:val="28"/>
        </w:rPr>
        <w:t>решении Благовещенской городской Думы от 26.11.2020 № 18/118.</w:t>
      </w:r>
    </w:p>
    <w:p w:rsidR="002D6C9E" w:rsidRDefault="002D6C9E" w:rsidP="006B33C0">
      <w:pPr>
        <w:ind w:firstLine="709"/>
        <w:jc w:val="both"/>
        <w:rPr>
          <w:sz w:val="28"/>
          <w:szCs w:val="28"/>
        </w:rPr>
      </w:pPr>
      <w:r w:rsidRPr="00792C13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 xml:space="preserve">постоянном </w:t>
      </w:r>
      <w:r w:rsidRPr="00792C13"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t>к</w:t>
      </w:r>
      <w:r w:rsidRPr="00792C13">
        <w:rPr>
          <w:sz w:val="28"/>
          <w:szCs w:val="28"/>
        </w:rPr>
        <w:t>омитета находится реализация администрацией города Благовещенска мероприятий</w:t>
      </w:r>
      <w:r>
        <w:rPr>
          <w:sz w:val="28"/>
          <w:szCs w:val="28"/>
        </w:rPr>
        <w:t xml:space="preserve"> му</w:t>
      </w:r>
      <w:r w:rsidRPr="004017AA">
        <w:rPr>
          <w:sz w:val="28"/>
          <w:szCs w:val="28"/>
        </w:rPr>
        <w:t>ниципальной программы «Формирование современной городской среды на территории города Благовещенска на 2018-202</w:t>
      </w:r>
      <w:r>
        <w:rPr>
          <w:sz w:val="28"/>
          <w:szCs w:val="28"/>
        </w:rPr>
        <w:t>4</w:t>
      </w:r>
      <w:r w:rsidRPr="004017A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 В рамках данной деятельности комитет систематически запрашивает информацию по реализации программы в рамках поступающих обращений избирателей, обобщенная же информация была заслушана на заседании комитета.</w:t>
      </w:r>
    </w:p>
    <w:p w:rsidR="00CD55C5" w:rsidRPr="002D6C9E" w:rsidRDefault="000C0602" w:rsidP="006B33C0">
      <w:pPr>
        <w:ind w:firstLine="709"/>
        <w:jc w:val="both"/>
        <w:rPr>
          <w:bCs/>
          <w:sz w:val="28"/>
          <w:szCs w:val="28"/>
        </w:rPr>
      </w:pPr>
      <w:r w:rsidRPr="002D6C9E">
        <w:rPr>
          <w:bCs/>
          <w:sz w:val="28"/>
          <w:szCs w:val="28"/>
        </w:rPr>
        <w:t xml:space="preserve">Помимо того, что </w:t>
      </w:r>
      <w:r w:rsidR="009B03DA" w:rsidRPr="002D6C9E">
        <w:rPr>
          <w:bCs/>
          <w:sz w:val="28"/>
          <w:szCs w:val="28"/>
        </w:rPr>
        <w:t xml:space="preserve">на заседаниях комитета </w:t>
      </w:r>
      <w:r w:rsidR="00C50DE2" w:rsidRPr="002D6C9E">
        <w:rPr>
          <w:bCs/>
          <w:sz w:val="28"/>
          <w:szCs w:val="28"/>
        </w:rPr>
        <w:t xml:space="preserve">регулярно поднимаются вопросы </w:t>
      </w:r>
      <w:r w:rsidRPr="002D6C9E">
        <w:rPr>
          <w:bCs/>
          <w:sz w:val="28"/>
          <w:szCs w:val="28"/>
        </w:rPr>
        <w:t xml:space="preserve">о ходе реализации </w:t>
      </w:r>
      <w:r w:rsidR="00C50DE2" w:rsidRPr="002D6C9E">
        <w:rPr>
          <w:bCs/>
          <w:sz w:val="28"/>
          <w:szCs w:val="28"/>
        </w:rPr>
        <w:t xml:space="preserve">указанных </w:t>
      </w:r>
      <w:r w:rsidR="002D6C9E" w:rsidRPr="002D6C9E">
        <w:rPr>
          <w:bCs/>
          <w:sz w:val="28"/>
          <w:szCs w:val="28"/>
        </w:rPr>
        <w:t>муниципальных программ</w:t>
      </w:r>
      <w:r w:rsidR="00C50DE2" w:rsidRPr="002D6C9E">
        <w:rPr>
          <w:bCs/>
          <w:sz w:val="28"/>
          <w:szCs w:val="28"/>
        </w:rPr>
        <w:t xml:space="preserve">, </w:t>
      </w:r>
      <w:r w:rsidRPr="002D6C9E">
        <w:rPr>
          <w:bCs/>
          <w:sz w:val="28"/>
          <w:szCs w:val="28"/>
        </w:rPr>
        <w:t>депутаты осуществля</w:t>
      </w:r>
      <w:r w:rsidR="00CD55C5" w:rsidRPr="002D6C9E">
        <w:rPr>
          <w:bCs/>
          <w:sz w:val="28"/>
          <w:szCs w:val="28"/>
        </w:rPr>
        <w:t>ют</w:t>
      </w:r>
      <w:r w:rsidRPr="002D6C9E">
        <w:rPr>
          <w:bCs/>
          <w:sz w:val="28"/>
          <w:szCs w:val="28"/>
        </w:rPr>
        <w:t xml:space="preserve"> их контроль </w:t>
      </w:r>
      <w:r w:rsidR="00CD55C5" w:rsidRPr="002D6C9E">
        <w:rPr>
          <w:bCs/>
          <w:sz w:val="28"/>
          <w:szCs w:val="28"/>
        </w:rPr>
        <w:t>непосредственно на своих избирательных округах.</w:t>
      </w:r>
    </w:p>
    <w:p w:rsidR="001623E3" w:rsidRPr="001623E3" w:rsidRDefault="00C46BC5" w:rsidP="006B33C0">
      <w:pPr>
        <w:pStyle w:val="ConsPlusNormal"/>
        <w:ind w:firstLine="709"/>
        <w:jc w:val="both"/>
        <w:rPr>
          <w:color w:val="000000"/>
        </w:rPr>
      </w:pPr>
      <w:r w:rsidRPr="001623E3">
        <w:rPr>
          <w:color w:val="000000"/>
        </w:rPr>
        <w:t xml:space="preserve">Важным аспектом стабильного экономического развития является устойчивая и эффективная финансово-хозяйственная деятельность муниципальных предприятий, поэтому данная сфера деятельности также находится в зоне пристального внимания депутатов – членов комитета. </w:t>
      </w:r>
    </w:p>
    <w:p w:rsidR="007F2F69" w:rsidRPr="007F2F69" w:rsidRDefault="001623E3" w:rsidP="006B33C0">
      <w:pPr>
        <w:pStyle w:val="ConsPlusNormal"/>
        <w:ind w:firstLine="709"/>
        <w:jc w:val="both"/>
        <w:rPr>
          <w:color w:val="000000"/>
        </w:rPr>
      </w:pPr>
      <w:r w:rsidRPr="001623E3">
        <w:rPr>
          <w:color w:val="000000"/>
        </w:rPr>
        <w:t>П</w:t>
      </w:r>
      <w:r w:rsidR="00C46BC5" w:rsidRPr="001623E3">
        <w:rPr>
          <w:color w:val="000000"/>
        </w:rPr>
        <w:t xml:space="preserve">о поручению </w:t>
      </w:r>
      <w:r w:rsidR="00C46BC5" w:rsidRPr="007F2F69">
        <w:rPr>
          <w:color w:val="000000"/>
        </w:rPr>
        <w:t>комитета контрольно-счетной палатой города Благовещенска были проверены отдельные вопросы финансово-хозяйственной деятельности</w:t>
      </w:r>
      <w:r w:rsidRPr="007F2F69">
        <w:rPr>
          <w:color w:val="000000"/>
        </w:rPr>
        <w:t xml:space="preserve"> двух структурных подразделений </w:t>
      </w:r>
      <w:r w:rsidRPr="007F2F69">
        <w:rPr>
          <w:rFonts w:eastAsia="Calibri"/>
          <w:bCs/>
        </w:rPr>
        <w:t>муниципального казенного предприятия «Городской сервисно-торговый комплекс», одно отвечающее за ремонт и содержание дорог, второе – за эксплуатацию и содержание сетей наружного освещения.</w:t>
      </w:r>
      <w:r w:rsidR="007F2F69" w:rsidRPr="007F2F69">
        <w:rPr>
          <w:rFonts w:eastAsia="Calibri"/>
          <w:bCs/>
        </w:rPr>
        <w:t xml:space="preserve"> </w:t>
      </w:r>
      <w:r w:rsidR="00C46BC5" w:rsidRPr="007F2F69">
        <w:rPr>
          <w:color w:val="000000"/>
        </w:rPr>
        <w:t>В ходе обсуждения результатов проверок депутаты – члены комитета обратили внимание</w:t>
      </w:r>
      <w:r w:rsidR="007F2F69" w:rsidRPr="007F2F69">
        <w:rPr>
          <w:color w:val="000000"/>
        </w:rPr>
        <w:t xml:space="preserve">, что </w:t>
      </w:r>
      <w:r w:rsidR="007F2F69" w:rsidRPr="007F2F69">
        <w:rPr>
          <w:rFonts w:eastAsia="Calibri"/>
        </w:rPr>
        <w:t xml:space="preserve">в ГСТК постоянно наблюдаются одни и те же нарушения. </w:t>
      </w:r>
    </w:p>
    <w:p w:rsidR="006F6963" w:rsidRDefault="001876C4" w:rsidP="006B33C0">
      <w:pPr>
        <w:ind w:right="-1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На особом контроле комитета </w:t>
      </w:r>
      <w:r w:rsidR="002336AC">
        <w:rPr>
          <w:sz w:val="28"/>
          <w:szCs w:val="28"/>
        </w:rPr>
        <w:t xml:space="preserve">находится вопрос строительства и </w:t>
      </w:r>
      <w:r w:rsidR="002336AC">
        <w:rPr>
          <w:sz w:val="27"/>
          <w:szCs w:val="27"/>
        </w:rPr>
        <w:t xml:space="preserve">ввода в эксплуатацию мусороперерабатывающего комплекса «БлагЭко», поэтому </w:t>
      </w:r>
      <w:r w:rsidR="006F6963">
        <w:rPr>
          <w:sz w:val="27"/>
          <w:szCs w:val="27"/>
        </w:rPr>
        <w:t xml:space="preserve">по </w:t>
      </w:r>
      <w:r w:rsidR="002336AC">
        <w:rPr>
          <w:sz w:val="27"/>
          <w:szCs w:val="27"/>
        </w:rPr>
        <w:t>данн</w:t>
      </w:r>
      <w:r w:rsidR="006F6963">
        <w:rPr>
          <w:sz w:val="27"/>
          <w:szCs w:val="27"/>
        </w:rPr>
        <w:t>ому</w:t>
      </w:r>
      <w:r w:rsidR="002336AC">
        <w:rPr>
          <w:sz w:val="27"/>
          <w:szCs w:val="27"/>
        </w:rPr>
        <w:t xml:space="preserve"> вопрос</w:t>
      </w:r>
      <w:r w:rsidR="006F6963">
        <w:rPr>
          <w:sz w:val="27"/>
          <w:szCs w:val="27"/>
        </w:rPr>
        <w:t>у</w:t>
      </w:r>
      <w:r w:rsidR="002336AC">
        <w:rPr>
          <w:sz w:val="27"/>
          <w:szCs w:val="27"/>
        </w:rPr>
        <w:t xml:space="preserve"> </w:t>
      </w:r>
      <w:r w:rsidR="006F6963">
        <w:rPr>
          <w:sz w:val="27"/>
          <w:szCs w:val="27"/>
        </w:rPr>
        <w:t>комитет р</w:t>
      </w:r>
      <w:r w:rsidR="002336AC">
        <w:rPr>
          <w:sz w:val="27"/>
          <w:szCs w:val="27"/>
        </w:rPr>
        <w:t xml:space="preserve">егулярно </w:t>
      </w:r>
      <w:r w:rsidR="006F6963">
        <w:rPr>
          <w:sz w:val="27"/>
          <w:szCs w:val="27"/>
        </w:rPr>
        <w:t>запрашивает в администрации города Благовещенска информацию и выносит на заседания комитета.</w:t>
      </w:r>
    </w:p>
    <w:p w:rsidR="006961CD" w:rsidRDefault="006961CD" w:rsidP="006B3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граждан по профильным вопросам комитета были рассмотрены, гражданам в установленные законом сроки даны ответы и разъяснения. Жалобы на действия (бездействия) комитета, депутатов – членов комитета отсутствуют.</w:t>
      </w:r>
    </w:p>
    <w:p w:rsidR="006961CD" w:rsidRDefault="006961CD" w:rsidP="006B3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комитета в отч</w:t>
      </w:r>
      <w:r w:rsidR="00686B36">
        <w:rPr>
          <w:sz w:val="28"/>
          <w:szCs w:val="28"/>
        </w:rPr>
        <w:t>ё</w:t>
      </w:r>
      <w:r>
        <w:rPr>
          <w:sz w:val="28"/>
          <w:szCs w:val="28"/>
        </w:rPr>
        <w:t xml:space="preserve">тном периоде освещалась средствами массовой информации, а также размещалась на официальном сайте Благовещенской городской Думы.  </w:t>
      </w:r>
    </w:p>
    <w:p w:rsidR="00601856" w:rsidRDefault="00601856" w:rsidP="006B33C0"/>
    <w:sectPr w:rsidR="00601856" w:rsidSect="00210739">
      <w:headerReference w:type="default" r:id="rId9"/>
      <w:pgSz w:w="11906" w:h="16838"/>
      <w:pgMar w:top="1134" w:right="991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53" w:rsidRDefault="00961853" w:rsidP="002B759C">
      <w:r>
        <w:separator/>
      </w:r>
    </w:p>
  </w:endnote>
  <w:endnote w:type="continuationSeparator" w:id="0">
    <w:p w:rsidR="00961853" w:rsidRDefault="00961853" w:rsidP="002B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53" w:rsidRDefault="00961853" w:rsidP="002B759C">
      <w:r>
        <w:separator/>
      </w:r>
    </w:p>
  </w:footnote>
  <w:footnote w:type="continuationSeparator" w:id="0">
    <w:p w:rsidR="00961853" w:rsidRDefault="00961853" w:rsidP="002B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951888"/>
      <w:docPartObj>
        <w:docPartGallery w:val="Page Numbers (Top of Page)"/>
        <w:docPartUnique/>
      </w:docPartObj>
    </w:sdtPr>
    <w:sdtEndPr/>
    <w:sdtContent>
      <w:p w:rsidR="002B759C" w:rsidRDefault="002B75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C0">
          <w:rPr>
            <w:noProof/>
          </w:rPr>
          <w:t>8</w:t>
        </w:r>
        <w:r>
          <w:fldChar w:fldCharType="end"/>
        </w:r>
      </w:p>
    </w:sdtContent>
  </w:sdt>
  <w:p w:rsidR="00426978" w:rsidRDefault="00961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D"/>
    <w:rsid w:val="00006981"/>
    <w:rsid w:val="00032DF7"/>
    <w:rsid w:val="000504CD"/>
    <w:rsid w:val="00084395"/>
    <w:rsid w:val="000B623C"/>
    <w:rsid w:val="000C0602"/>
    <w:rsid w:val="000E6BCA"/>
    <w:rsid w:val="000F0AAF"/>
    <w:rsid w:val="0010353C"/>
    <w:rsid w:val="001623E3"/>
    <w:rsid w:val="001876C4"/>
    <w:rsid w:val="00187F92"/>
    <w:rsid w:val="001B0A05"/>
    <w:rsid w:val="001B62EA"/>
    <w:rsid w:val="001D663A"/>
    <w:rsid w:val="001E0DA3"/>
    <w:rsid w:val="001E4C66"/>
    <w:rsid w:val="001E600D"/>
    <w:rsid w:val="001F40B9"/>
    <w:rsid w:val="001F6092"/>
    <w:rsid w:val="0020413D"/>
    <w:rsid w:val="00205E56"/>
    <w:rsid w:val="00207C92"/>
    <w:rsid w:val="00210739"/>
    <w:rsid w:val="0021219A"/>
    <w:rsid w:val="002336AC"/>
    <w:rsid w:val="00257F09"/>
    <w:rsid w:val="00284E86"/>
    <w:rsid w:val="0029612C"/>
    <w:rsid w:val="002A73FD"/>
    <w:rsid w:val="002B759C"/>
    <w:rsid w:val="002C1E1A"/>
    <w:rsid w:val="002D6C9E"/>
    <w:rsid w:val="002E02E4"/>
    <w:rsid w:val="002F1379"/>
    <w:rsid w:val="002F5706"/>
    <w:rsid w:val="002F73D6"/>
    <w:rsid w:val="003175EF"/>
    <w:rsid w:val="00373046"/>
    <w:rsid w:val="003754AA"/>
    <w:rsid w:val="003773EC"/>
    <w:rsid w:val="003A4C00"/>
    <w:rsid w:val="003B0BE2"/>
    <w:rsid w:val="003B6CC1"/>
    <w:rsid w:val="003D3841"/>
    <w:rsid w:val="003E49A9"/>
    <w:rsid w:val="00400180"/>
    <w:rsid w:val="00401A8A"/>
    <w:rsid w:val="00401EAF"/>
    <w:rsid w:val="00410566"/>
    <w:rsid w:val="004138F0"/>
    <w:rsid w:val="0042567D"/>
    <w:rsid w:val="00461FDD"/>
    <w:rsid w:val="004656B6"/>
    <w:rsid w:val="004A4026"/>
    <w:rsid w:val="004E2594"/>
    <w:rsid w:val="004F0F78"/>
    <w:rsid w:val="005034A8"/>
    <w:rsid w:val="00524CC9"/>
    <w:rsid w:val="00535602"/>
    <w:rsid w:val="00535AB0"/>
    <w:rsid w:val="00536EF5"/>
    <w:rsid w:val="00542DFF"/>
    <w:rsid w:val="00563722"/>
    <w:rsid w:val="0059751B"/>
    <w:rsid w:val="005B1C51"/>
    <w:rsid w:val="005B4EC8"/>
    <w:rsid w:val="005C02A2"/>
    <w:rsid w:val="005C351D"/>
    <w:rsid w:val="005E1094"/>
    <w:rsid w:val="005E655A"/>
    <w:rsid w:val="00601856"/>
    <w:rsid w:val="00615A7F"/>
    <w:rsid w:val="00632D2E"/>
    <w:rsid w:val="00686B36"/>
    <w:rsid w:val="006961CD"/>
    <w:rsid w:val="006B33C0"/>
    <w:rsid w:val="006C5C11"/>
    <w:rsid w:val="006C7F0B"/>
    <w:rsid w:val="006D4BA7"/>
    <w:rsid w:val="006F6963"/>
    <w:rsid w:val="00726D9A"/>
    <w:rsid w:val="007547B1"/>
    <w:rsid w:val="00754874"/>
    <w:rsid w:val="00762C38"/>
    <w:rsid w:val="0076639A"/>
    <w:rsid w:val="007755B3"/>
    <w:rsid w:val="0078007D"/>
    <w:rsid w:val="007A06F7"/>
    <w:rsid w:val="007D435B"/>
    <w:rsid w:val="007E3B70"/>
    <w:rsid w:val="007F1CDA"/>
    <w:rsid w:val="007F2F69"/>
    <w:rsid w:val="008261CA"/>
    <w:rsid w:val="0085120D"/>
    <w:rsid w:val="00891097"/>
    <w:rsid w:val="008D2F9B"/>
    <w:rsid w:val="008D3C24"/>
    <w:rsid w:val="00953239"/>
    <w:rsid w:val="00961853"/>
    <w:rsid w:val="009675FB"/>
    <w:rsid w:val="00971B8D"/>
    <w:rsid w:val="00983A29"/>
    <w:rsid w:val="009875BA"/>
    <w:rsid w:val="009939B7"/>
    <w:rsid w:val="00995A9E"/>
    <w:rsid w:val="009B03DA"/>
    <w:rsid w:val="009B1659"/>
    <w:rsid w:val="009F7158"/>
    <w:rsid w:val="00A100A2"/>
    <w:rsid w:val="00A22A6B"/>
    <w:rsid w:val="00A35317"/>
    <w:rsid w:val="00A52806"/>
    <w:rsid w:val="00A75A3F"/>
    <w:rsid w:val="00A97B2C"/>
    <w:rsid w:val="00AC124C"/>
    <w:rsid w:val="00AC37DD"/>
    <w:rsid w:val="00AD08C5"/>
    <w:rsid w:val="00AD7CD0"/>
    <w:rsid w:val="00B0114C"/>
    <w:rsid w:val="00B37595"/>
    <w:rsid w:val="00B43B13"/>
    <w:rsid w:val="00B53A3F"/>
    <w:rsid w:val="00B61765"/>
    <w:rsid w:val="00B62D7A"/>
    <w:rsid w:val="00B63AE2"/>
    <w:rsid w:val="00B67C36"/>
    <w:rsid w:val="00B85F2C"/>
    <w:rsid w:val="00B92F07"/>
    <w:rsid w:val="00B94A39"/>
    <w:rsid w:val="00BB1B0C"/>
    <w:rsid w:val="00BB4216"/>
    <w:rsid w:val="00BB7328"/>
    <w:rsid w:val="00BC50FD"/>
    <w:rsid w:val="00BE0F4D"/>
    <w:rsid w:val="00C122BD"/>
    <w:rsid w:val="00C24C8D"/>
    <w:rsid w:val="00C32864"/>
    <w:rsid w:val="00C42544"/>
    <w:rsid w:val="00C46BC5"/>
    <w:rsid w:val="00C50DE2"/>
    <w:rsid w:val="00CA6F98"/>
    <w:rsid w:val="00CD40B2"/>
    <w:rsid w:val="00CD55C5"/>
    <w:rsid w:val="00CF2E22"/>
    <w:rsid w:val="00CF4DD7"/>
    <w:rsid w:val="00D108E3"/>
    <w:rsid w:val="00D13834"/>
    <w:rsid w:val="00D340C4"/>
    <w:rsid w:val="00DA7534"/>
    <w:rsid w:val="00DE7E80"/>
    <w:rsid w:val="00DF0B13"/>
    <w:rsid w:val="00DF53C6"/>
    <w:rsid w:val="00E32AC7"/>
    <w:rsid w:val="00E474FE"/>
    <w:rsid w:val="00E62AD7"/>
    <w:rsid w:val="00EA7C61"/>
    <w:rsid w:val="00EB0A22"/>
    <w:rsid w:val="00ED1C57"/>
    <w:rsid w:val="00ED38FE"/>
    <w:rsid w:val="00EE47BD"/>
    <w:rsid w:val="00F13376"/>
    <w:rsid w:val="00F47AE9"/>
    <w:rsid w:val="00F70969"/>
    <w:rsid w:val="00F7430F"/>
    <w:rsid w:val="00F80A21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Знак Знак Char Char Char Char Char Знак Знак"/>
    <w:basedOn w:val="a"/>
    <w:rsid w:val="006961C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link w:val="ConsPlusNormal0"/>
    <w:rsid w:val="00696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1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96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7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5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759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F47AE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F47AE9"/>
    <w:pPr>
      <w:ind w:right="141"/>
      <w:jc w:val="center"/>
    </w:pPr>
    <w:rPr>
      <w:b/>
      <w:sz w:val="40"/>
      <w:lang w:val="x-none"/>
    </w:rPr>
  </w:style>
  <w:style w:type="character" w:customStyle="1" w:styleId="ab">
    <w:name w:val="Название Знак"/>
    <w:basedOn w:val="a0"/>
    <w:link w:val="aa"/>
    <w:uiPriority w:val="99"/>
    <w:rsid w:val="00F47AE9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paragraph" w:styleId="ac">
    <w:name w:val="List Paragraph"/>
    <w:basedOn w:val="a"/>
    <w:uiPriority w:val="99"/>
    <w:qFormat/>
    <w:rsid w:val="00F47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8">
    <w:name w:val="Font Style28"/>
    <w:rsid w:val="00F47AE9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1876C4"/>
    <w:rPr>
      <w:sz w:val="28"/>
    </w:rPr>
  </w:style>
  <w:style w:type="character" w:customStyle="1" w:styleId="30">
    <w:name w:val="Основной текст 3 Знак"/>
    <w:basedOn w:val="a0"/>
    <w:link w:val="3"/>
    <w:rsid w:val="00187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2336AC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Знак Знак Char Char Char Char Char Знак Знак"/>
    <w:basedOn w:val="a"/>
    <w:rsid w:val="006961C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link w:val="ConsPlusNormal0"/>
    <w:rsid w:val="00696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1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96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7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5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759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F47AE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F47AE9"/>
    <w:pPr>
      <w:ind w:right="141"/>
      <w:jc w:val="center"/>
    </w:pPr>
    <w:rPr>
      <w:b/>
      <w:sz w:val="40"/>
      <w:lang w:val="x-none"/>
    </w:rPr>
  </w:style>
  <w:style w:type="character" w:customStyle="1" w:styleId="ab">
    <w:name w:val="Название Знак"/>
    <w:basedOn w:val="a0"/>
    <w:link w:val="aa"/>
    <w:uiPriority w:val="99"/>
    <w:rsid w:val="00F47AE9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paragraph" w:styleId="ac">
    <w:name w:val="List Paragraph"/>
    <w:basedOn w:val="a"/>
    <w:uiPriority w:val="99"/>
    <w:qFormat/>
    <w:rsid w:val="00F47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8">
    <w:name w:val="Font Style28"/>
    <w:rsid w:val="00F47AE9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1876C4"/>
    <w:rPr>
      <w:sz w:val="28"/>
    </w:rPr>
  </w:style>
  <w:style w:type="character" w:customStyle="1" w:styleId="30">
    <w:name w:val="Основной текст 3 Знак"/>
    <w:basedOn w:val="a0"/>
    <w:link w:val="3"/>
    <w:rsid w:val="00187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2336A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480765893F91648F41CE13BB619E0684C8F3C6EC8FC72D5B647570B3656DFE9F8A8FC1B61AE6F791338R8l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D6CE45D587EB6B6D805A4A7B2A05A52C5B85F05F2DB7DC843B283F263025ABDE1580350CF539CBEB44AC6987E6D8F9C51AADC0E7B91ABrCs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91</cp:revision>
  <cp:lastPrinted>2020-12-21T06:34:00Z</cp:lastPrinted>
  <dcterms:created xsi:type="dcterms:W3CDTF">2020-09-21T02:02:00Z</dcterms:created>
  <dcterms:modified xsi:type="dcterms:W3CDTF">2020-12-21T06:34:00Z</dcterms:modified>
</cp:coreProperties>
</file>